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0D" w:rsidRDefault="00A54D0D">
      <w:pPr>
        <w:tabs>
          <w:tab w:val="left" w:pos="7740"/>
        </w:tabs>
        <w:jc w:val="center"/>
        <w:rPr>
          <w:rFonts w:eastAsia="仿宋"/>
          <w:b/>
          <w:sz w:val="36"/>
        </w:rPr>
      </w:pPr>
    </w:p>
    <w:p w:rsidR="00A54D0D" w:rsidRDefault="00A54D0D">
      <w:pPr>
        <w:tabs>
          <w:tab w:val="left" w:pos="7740"/>
        </w:tabs>
        <w:jc w:val="center"/>
        <w:rPr>
          <w:rFonts w:eastAsia="仿宋"/>
          <w:b/>
          <w:sz w:val="36"/>
        </w:rPr>
      </w:pPr>
    </w:p>
    <w:p w:rsidR="00A54D0D" w:rsidRDefault="00A54D0D">
      <w:pPr>
        <w:spacing w:line="480" w:lineRule="auto"/>
        <w:jc w:val="center"/>
        <w:rPr>
          <w:rFonts w:eastAsia="仿宋"/>
          <w:sz w:val="44"/>
        </w:rPr>
      </w:pPr>
    </w:p>
    <w:p w:rsidR="00A54D0D" w:rsidRDefault="00E408E1">
      <w:pPr>
        <w:spacing w:line="480" w:lineRule="auto"/>
        <w:jc w:val="center"/>
        <w:rPr>
          <w:rFonts w:ascii="宋体" w:hAnsi="宋体" w:cs="宋体"/>
          <w:b/>
          <w:bCs/>
          <w:sz w:val="44"/>
        </w:rPr>
      </w:pPr>
      <w:r>
        <w:rPr>
          <w:rFonts w:ascii="宋体" w:hAnsi="宋体" w:cs="宋体" w:hint="eastAsia"/>
          <w:b/>
          <w:bCs/>
          <w:sz w:val="44"/>
        </w:rPr>
        <w:t>北京融和医学发展基金会</w:t>
      </w:r>
    </w:p>
    <w:p w:rsidR="00A54D0D" w:rsidRDefault="00E408E1">
      <w:pPr>
        <w:spacing w:line="480" w:lineRule="auto"/>
        <w:jc w:val="center"/>
        <w:rPr>
          <w:rFonts w:ascii="宋体" w:hAnsi="宋体" w:cs="宋体"/>
          <w:b/>
          <w:bCs/>
          <w:sz w:val="44"/>
        </w:rPr>
      </w:pPr>
      <w:r>
        <w:rPr>
          <w:rFonts w:ascii="宋体" w:hAnsi="宋体" w:cs="宋体" w:hint="eastAsia"/>
          <w:b/>
          <w:bCs/>
          <w:sz w:val="44"/>
        </w:rPr>
        <w:t>2022</w:t>
      </w:r>
      <w:r>
        <w:rPr>
          <w:rFonts w:ascii="宋体" w:hAnsi="宋体" w:cs="宋体" w:hint="eastAsia"/>
          <w:b/>
          <w:bCs/>
          <w:sz w:val="44"/>
        </w:rPr>
        <w:t>年度</w:t>
      </w:r>
    </w:p>
    <w:p w:rsidR="00A54D0D" w:rsidRDefault="00E408E1">
      <w:pPr>
        <w:spacing w:line="480" w:lineRule="auto"/>
        <w:jc w:val="center"/>
        <w:rPr>
          <w:rFonts w:eastAsia="黑体"/>
          <w:sz w:val="44"/>
        </w:rPr>
      </w:pPr>
      <w:r>
        <w:rPr>
          <w:rFonts w:ascii="宋体" w:hAnsi="宋体" w:cs="宋体" w:hint="eastAsia"/>
          <w:b/>
          <w:bCs/>
          <w:sz w:val="44"/>
        </w:rPr>
        <w:t>专项信息审核报告</w:t>
      </w:r>
    </w:p>
    <w:p w:rsidR="00A54D0D" w:rsidRDefault="00A54D0D">
      <w:pPr>
        <w:jc w:val="center"/>
        <w:rPr>
          <w:rFonts w:eastAsia="仿宋"/>
          <w:b/>
          <w:sz w:val="36"/>
          <w:szCs w:val="36"/>
          <w:u w:val="single"/>
        </w:rPr>
      </w:pPr>
    </w:p>
    <w:p w:rsidR="00A54D0D" w:rsidRDefault="00A54D0D">
      <w:pPr>
        <w:jc w:val="center"/>
        <w:rPr>
          <w:rFonts w:eastAsia="仿宋"/>
          <w:b/>
          <w:sz w:val="36"/>
          <w:szCs w:val="36"/>
          <w:u w:val="single"/>
        </w:rPr>
      </w:pPr>
    </w:p>
    <w:p w:rsidR="00A54D0D" w:rsidRDefault="00A54D0D">
      <w:pPr>
        <w:jc w:val="center"/>
        <w:rPr>
          <w:rFonts w:eastAsia="仿宋"/>
          <w:b/>
          <w:u w:val="single"/>
        </w:rPr>
      </w:pPr>
    </w:p>
    <w:p w:rsidR="00A54D0D" w:rsidRDefault="00E408E1">
      <w:pPr>
        <w:jc w:val="center"/>
        <w:rPr>
          <w:rFonts w:eastAsiaTheme="minorEastAsia"/>
          <w:b/>
          <w:sz w:val="24"/>
          <w:u w:val="single"/>
        </w:rPr>
      </w:pPr>
      <w:r>
        <w:rPr>
          <w:rFonts w:eastAsiaTheme="minorEastAsia"/>
          <w:b/>
          <w:sz w:val="24"/>
          <w:u w:val="single"/>
        </w:rPr>
        <w:t>目</w:t>
      </w:r>
      <w:r>
        <w:rPr>
          <w:rFonts w:eastAsiaTheme="minorEastAsia"/>
          <w:b/>
          <w:sz w:val="24"/>
          <w:u w:val="single"/>
        </w:rPr>
        <w:t xml:space="preserve">   </w:t>
      </w:r>
      <w:r>
        <w:rPr>
          <w:rFonts w:eastAsiaTheme="minorEastAsia"/>
          <w:b/>
          <w:sz w:val="24"/>
          <w:u w:val="single"/>
        </w:rPr>
        <w:t>录</w:t>
      </w:r>
    </w:p>
    <w:p w:rsidR="00A54D0D" w:rsidRDefault="00A54D0D">
      <w:pPr>
        <w:jc w:val="center"/>
        <w:rPr>
          <w:rFonts w:eastAsiaTheme="minorEastAsia"/>
          <w:b/>
          <w:sz w:val="24"/>
          <w:u w:val="single"/>
        </w:rPr>
      </w:pPr>
    </w:p>
    <w:p w:rsidR="00A54D0D" w:rsidRDefault="00A54D0D">
      <w:pPr>
        <w:jc w:val="center"/>
        <w:rPr>
          <w:rFonts w:eastAsiaTheme="minorEastAsia"/>
          <w:b/>
          <w:sz w:val="24"/>
          <w:u w:val="single"/>
        </w:rPr>
      </w:pPr>
    </w:p>
    <w:p w:rsidR="00A54D0D" w:rsidRDefault="00E408E1">
      <w:pPr>
        <w:spacing w:line="360" w:lineRule="auto"/>
        <w:jc w:val="left"/>
        <w:rPr>
          <w:rFonts w:eastAsiaTheme="minorEastAsia"/>
          <w:spacing w:val="20"/>
          <w:sz w:val="24"/>
        </w:rPr>
      </w:pPr>
      <w:r>
        <w:rPr>
          <w:rFonts w:eastAsiaTheme="minorEastAsia"/>
          <w:spacing w:val="20"/>
          <w:sz w:val="24"/>
        </w:rPr>
        <w:t>一、专项信息审核报告</w:t>
      </w:r>
    </w:p>
    <w:p w:rsidR="00A54D0D" w:rsidRDefault="00A54D0D">
      <w:pPr>
        <w:spacing w:line="360" w:lineRule="auto"/>
        <w:jc w:val="left"/>
        <w:rPr>
          <w:rFonts w:eastAsiaTheme="minorEastAsia"/>
          <w:spacing w:val="20"/>
          <w:sz w:val="24"/>
        </w:rPr>
      </w:pPr>
    </w:p>
    <w:p w:rsidR="00A54D0D" w:rsidRDefault="00E408E1">
      <w:pPr>
        <w:spacing w:line="360" w:lineRule="auto"/>
        <w:jc w:val="left"/>
        <w:rPr>
          <w:rFonts w:eastAsiaTheme="minorEastAsia"/>
          <w:spacing w:val="20"/>
          <w:sz w:val="24"/>
        </w:rPr>
      </w:pPr>
      <w:r>
        <w:rPr>
          <w:rFonts w:eastAsiaTheme="minorEastAsia"/>
          <w:spacing w:val="20"/>
          <w:sz w:val="24"/>
        </w:rPr>
        <w:t>二、北京中泽永诚会计师事务所有限公司营业执照副本复印件</w:t>
      </w:r>
    </w:p>
    <w:p w:rsidR="00A54D0D" w:rsidRDefault="00A54D0D">
      <w:pPr>
        <w:rPr>
          <w:rFonts w:eastAsiaTheme="minorEastAsia"/>
        </w:rPr>
      </w:pPr>
    </w:p>
    <w:p w:rsidR="00A54D0D" w:rsidRDefault="00A54D0D">
      <w:pPr>
        <w:spacing w:line="360" w:lineRule="auto"/>
        <w:jc w:val="center"/>
        <w:rPr>
          <w:rFonts w:eastAsiaTheme="minorEastAsia"/>
        </w:rPr>
      </w:pPr>
    </w:p>
    <w:p w:rsidR="00A54D0D" w:rsidRDefault="00A54D0D">
      <w:pPr>
        <w:spacing w:line="360" w:lineRule="auto"/>
        <w:jc w:val="center"/>
        <w:rPr>
          <w:rFonts w:eastAsiaTheme="minorEastAsia"/>
        </w:rPr>
      </w:pPr>
    </w:p>
    <w:p w:rsidR="00A54D0D" w:rsidRDefault="00A54D0D">
      <w:pPr>
        <w:spacing w:line="360" w:lineRule="auto"/>
        <w:jc w:val="center"/>
        <w:rPr>
          <w:rFonts w:eastAsiaTheme="minorEastAsia"/>
        </w:rPr>
      </w:pPr>
    </w:p>
    <w:p w:rsidR="00A54D0D" w:rsidRDefault="00A54D0D">
      <w:pPr>
        <w:spacing w:line="360" w:lineRule="auto"/>
        <w:jc w:val="center"/>
        <w:rPr>
          <w:rFonts w:eastAsiaTheme="minorEastAsia"/>
        </w:rPr>
      </w:pPr>
    </w:p>
    <w:p w:rsidR="00A54D0D" w:rsidRDefault="00A54D0D">
      <w:pPr>
        <w:spacing w:line="360" w:lineRule="auto"/>
        <w:rPr>
          <w:rFonts w:eastAsiaTheme="minorEastAsia"/>
        </w:rPr>
      </w:pPr>
    </w:p>
    <w:p w:rsidR="00A54D0D" w:rsidRDefault="00A54D0D">
      <w:pPr>
        <w:spacing w:line="360" w:lineRule="auto"/>
        <w:jc w:val="center"/>
        <w:rPr>
          <w:rFonts w:eastAsiaTheme="minorEastAsia"/>
        </w:rPr>
      </w:pPr>
    </w:p>
    <w:p w:rsidR="00A54D0D" w:rsidRDefault="00E408E1">
      <w:pPr>
        <w:tabs>
          <w:tab w:val="left" w:pos="0"/>
        </w:tabs>
        <w:spacing w:line="600" w:lineRule="exact"/>
        <w:ind w:leftChars="700" w:left="1470"/>
        <w:rPr>
          <w:rFonts w:eastAsiaTheme="minorEastAsia"/>
          <w:spacing w:val="20"/>
          <w:szCs w:val="21"/>
        </w:rPr>
      </w:pPr>
      <w:r>
        <w:rPr>
          <w:rFonts w:eastAsiaTheme="minorEastAsia"/>
          <w:spacing w:val="20"/>
          <w:szCs w:val="21"/>
        </w:rPr>
        <w:t>委托单位：</w:t>
      </w:r>
      <w:r>
        <w:rPr>
          <w:rFonts w:eastAsiaTheme="minorEastAsia"/>
          <w:spacing w:val="20"/>
          <w:szCs w:val="21"/>
        </w:rPr>
        <w:t xml:space="preserve"> </w:t>
      </w:r>
      <w:r>
        <w:rPr>
          <w:rFonts w:eastAsiaTheme="minorEastAsia" w:hint="eastAsia"/>
          <w:spacing w:val="20"/>
          <w:szCs w:val="21"/>
        </w:rPr>
        <w:t>北京融和医学发展基金会</w:t>
      </w:r>
    </w:p>
    <w:p w:rsidR="00A54D0D" w:rsidRDefault="00E408E1">
      <w:pPr>
        <w:tabs>
          <w:tab w:val="left" w:pos="0"/>
        </w:tabs>
        <w:spacing w:line="300" w:lineRule="auto"/>
        <w:ind w:leftChars="700" w:left="1470"/>
        <w:rPr>
          <w:rFonts w:eastAsiaTheme="minorEastAsia"/>
          <w:spacing w:val="20"/>
          <w:szCs w:val="21"/>
        </w:rPr>
      </w:pPr>
      <w:r>
        <w:rPr>
          <w:rFonts w:eastAsiaTheme="minorEastAsia"/>
          <w:spacing w:val="20"/>
          <w:szCs w:val="21"/>
        </w:rPr>
        <w:t>审计单位：</w:t>
      </w:r>
      <w:r>
        <w:rPr>
          <w:rFonts w:eastAsiaTheme="minorEastAsia"/>
          <w:spacing w:val="20"/>
          <w:szCs w:val="21"/>
        </w:rPr>
        <w:t xml:space="preserve"> </w:t>
      </w:r>
      <w:r>
        <w:rPr>
          <w:rFonts w:eastAsiaTheme="minorEastAsia"/>
          <w:spacing w:val="20"/>
          <w:szCs w:val="21"/>
        </w:rPr>
        <w:t>北京中泽永诚会计师事务所有限公司</w:t>
      </w:r>
    </w:p>
    <w:p w:rsidR="00A54D0D" w:rsidRDefault="00E408E1">
      <w:pPr>
        <w:tabs>
          <w:tab w:val="left" w:pos="0"/>
        </w:tabs>
        <w:spacing w:line="300" w:lineRule="auto"/>
        <w:ind w:leftChars="700" w:left="1470"/>
        <w:rPr>
          <w:rFonts w:eastAsiaTheme="minorEastAsia"/>
          <w:spacing w:val="20"/>
          <w:szCs w:val="21"/>
        </w:rPr>
      </w:pPr>
      <w:r>
        <w:rPr>
          <w:rFonts w:eastAsiaTheme="minorEastAsia"/>
          <w:spacing w:val="20"/>
          <w:szCs w:val="21"/>
        </w:rPr>
        <w:t>联系电话：</w:t>
      </w:r>
      <w:r>
        <w:rPr>
          <w:rFonts w:eastAsiaTheme="minorEastAsia"/>
          <w:spacing w:val="20"/>
          <w:szCs w:val="21"/>
        </w:rPr>
        <w:t xml:space="preserve"> 010</w:t>
      </w:r>
      <w:r>
        <w:rPr>
          <w:rFonts w:eastAsiaTheme="minorEastAsia" w:hint="eastAsia"/>
          <w:spacing w:val="20"/>
          <w:szCs w:val="21"/>
        </w:rPr>
        <w:t>-</w:t>
      </w:r>
      <w:r>
        <w:rPr>
          <w:rFonts w:eastAsiaTheme="minorEastAsia"/>
          <w:spacing w:val="20"/>
          <w:szCs w:val="21"/>
        </w:rPr>
        <w:t xml:space="preserve">63402571       </w:t>
      </w:r>
    </w:p>
    <w:p w:rsidR="00A54D0D" w:rsidRDefault="00E408E1">
      <w:pPr>
        <w:tabs>
          <w:tab w:val="left" w:pos="0"/>
        </w:tabs>
        <w:spacing w:line="300" w:lineRule="auto"/>
        <w:ind w:leftChars="700" w:left="1470"/>
        <w:rPr>
          <w:rFonts w:eastAsiaTheme="minorEastAsia"/>
          <w:spacing w:val="20"/>
        </w:rPr>
      </w:pPr>
      <w:r>
        <w:rPr>
          <w:rFonts w:eastAsiaTheme="minorEastAsia"/>
          <w:spacing w:val="20"/>
          <w:szCs w:val="21"/>
        </w:rPr>
        <w:t>传真号码：</w:t>
      </w:r>
      <w:r>
        <w:rPr>
          <w:rFonts w:eastAsiaTheme="minorEastAsia"/>
          <w:spacing w:val="20"/>
          <w:szCs w:val="21"/>
        </w:rPr>
        <w:t xml:space="preserve"> 010</w:t>
      </w:r>
      <w:r>
        <w:rPr>
          <w:rFonts w:eastAsiaTheme="minorEastAsia" w:hint="eastAsia"/>
          <w:spacing w:val="20"/>
          <w:szCs w:val="21"/>
        </w:rPr>
        <w:t>-</w:t>
      </w:r>
      <w:r>
        <w:rPr>
          <w:rFonts w:eastAsiaTheme="minorEastAsia"/>
          <w:spacing w:val="20"/>
          <w:szCs w:val="21"/>
        </w:rPr>
        <w:t>63402751</w:t>
      </w:r>
    </w:p>
    <w:p w:rsidR="00A54D0D" w:rsidRDefault="00A54D0D">
      <w:pPr>
        <w:tabs>
          <w:tab w:val="left" w:pos="0"/>
        </w:tabs>
        <w:spacing w:line="300" w:lineRule="auto"/>
        <w:ind w:leftChars="700" w:left="1470"/>
        <w:rPr>
          <w:rFonts w:eastAsiaTheme="minorEastAsia"/>
          <w:spacing w:val="20"/>
        </w:rPr>
      </w:pPr>
    </w:p>
    <w:p w:rsidR="00A54D0D" w:rsidRDefault="00A54D0D">
      <w:pPr>
        <w:spacing w:line="360" w:lineRule="auto"/>
        <w:jc w:val="center"/>
        <w:rPr>
          <w:rFonts w:eastAsiaTheme="minorEastAsia"/>
          <w:spacing w:val="20"/>
        </w:rPr>
      </w:pPr>
    </w:p>
    <w:p w:rsidR="00A54D0D" w:rsidRDefault="00A54D0D">
      <w:pPr>
        <w:adjustRightInd w:val="0"/>
        <w:snapToGrid w:val="0"/>
        <w:spacing w:line="276" w:lineRule="auto"/>
        <w:jc w:val="center"/>
        <w:rPr>
          <w:rFonts w:eastAsia="黑体"/>
          <w:b/>
          <w:bCs/>
          <w:sz w:val="44"/>
          <w:szCs w:val="44"/>
        </w:rPr>
        <w:sectPr w:rsidR="00A54D0D">
          <w:headerReference w:type="default" r:id="rId8"/>
          <w:headerReference w:type="first" r:id="rId9"/>
          <w:pgSz w:w="11906" w:h="16838"/>
          <w:pgMar w:top="1440" w:right="1800" w:bottom="1440" w:left="1800" w:header="851" w:footer="992" w:gutter="0"/>
          <w:pgNumType w:start="0"/>
          <w:cols w:space="425"/>
          <w:titlePg/>
          <w:docGrid w:type="lines" w:linePitch="312"/>
        </w:sectPr>
      </w:pPr>
    </w:p>
    <w:p w:rsidR="00A54D0D" w:rsidRDefault="00E408E1">
      <w:pPr>
        <w:adjustRightInd w:val="0"/>
        <w:snapToGrid w:val="0"/>
        <w:spacing w:line="276" w:lineRule="auto"/>
        <w:jc w:val="center"/>
        <w:rPr>
          <w:rFonts w:eastAsia="黑体"/>
          <w:b/>
          <w:bCs/>
          <w:sz w:val="44"/>
          <w:szCs w:val="44"/>
        </w:rPr>
      </w:pPr>
      <w:r>
        <w:rPr>
          <w:rFonts w:eastAsia="黑体" w:hint="eastAsia"/>
          <w:b/>
          <w:bCs/>
          <w:sz w:val="44"/>
        </w:rPr>
        <w:lastRenderedPageBreak/>
        <w:t>北京融和医学发展基金会</w:t>
      </w:r>
    </w:p>
    <w:p w:rsidR="00A54D0D" w:rsidRDefault="00E408E1">
      <w:pPr>
        <w:adjustRightInd w:val="0"/>
        <w:snapToGrid w:val="0"/>
        <w:spacing w:line="276" w:lineRule="auto"/>
        <w:jc w:val="center"/>
        <w:rPr>
          <w:rFonts w:eastAsia="黑体"/>
          <w:b/>
          <w:bCs/>
          <w:sz w:val="44"/>
          <w:szCs w:val="44"/>
        </w:rPr>
      </w:pPr>
      <w:r>
        <w:rPr>
          <w:rFonts w:eastAsia="黑体"/>
          <w:b/>
          <w:bCs/>
          <w:sz w:val="44"/>
          <w:szCs w:val="44"/>
        </w:rPr>
        <w:t>专项信息审核报告</w:t>
      </w:r>
    </w:p>
    <w:p w:rsidR="00A54D0D" w:rsidRDefault="00A54D0D">
      <w:pPr>
        <w:tabs>
          <w:tab w:val="left" w:pos="8222"/>
        </w:tabs>
        <w:adjustRightInd w:val="0"/>
        <w:snapToGrid w:val="0"/>
        <w:spacing w:line="360" w:lineRule="auto"/>
        <w:ind w:firstLine="454"/>
        <w:jc w:val="right"/>
        <w:rPr>
          <w:rFonts w:eastAsia="仿宋"/>
          <w:sz w:val="24"/>
        </w:rPr>
      </w:pPr>
    </w:p>
    <w:p w:rsidR="00A54D0D" w:rsidRDefault="00E408E1">
      <w:pPr>
        <w:tabs>
          <w:tab w:val="left" w:pos="8222"/>
        </w:tabs>
        <w:wordWrap w:val="0"/>
        <w:adjustRightInd w:val="0"/>
        <w:snapToGrid w:val="0"/>
        <w:spacing w:line="360" w:lineRule="auto"/>
        <w:ind w:firstLine="454"/>
        <w:jc w:val="right"/>
        <w:rPr>
          <w:rFonts w:eastAsiaTheme="minorEastAsia"/>
          <w:sz w:val="24"/>
        </w:rPr>
      </w:pPr>
      <w:r>
        <w:rPr>
          <w:rFonts w:eastAsiaTheme="minorEastAsia"/>
          <w:sz w:val="24"/>
        </w:rPr>
        <w:t>中泽永诚</w:t>
      </w:r>
      <w:r>
        <w:rPr>
          <w:rFonts w:eastAsiaTheme="minorEastAsia" w:hint="eastAsia"/>
          <w:sz w:val="24"/>
        </w:rPr>
        <w:t>专</w:t>
      </w:r>
      <w:r>
        <w:rPr>
          <w:rFonts w:eastAsiaTheme="minorEastAsia"/>
          <w:sz w:val="24"/>
        </w:rPr>
        <w:t>审字</w:t>
      </w:r>
      <w:r>
        <w:rPr>
          <w:rFonts w:eastAsiaTheme="majorEastAsia" w:hAnsiTheme="majorEastAsia" w:hint="eastAsia"/>
          <w:sz w:val="24"/>
        </w:rPr>
        <w:t>【</w:t>
      </w:r>
      <w:r>
        <w:rPr>
          <w:rFonts w:eastAsiaTheme="majorEastAsia" w:hAnsiTheme="majorEastAsia" w:hint="eastAsia"/>
          <w:sz w:val="24"/>
        </w:rPr>
        <w:t>2023</w:t>
      </w:r>
      <w:r>
        <w:rPr>
          <w:rFonts w:eastAsiaTheme="majorEastAsia" w:hAnsiTheme="majorEastAsia" w:hint="eastAsia"/>
          <w:sz w:val="24"/>
        </w:rPr>
        <w:t>】</w:t>
      </w:r>
      <w:r>
        <w:rPr>
          <w:rFonts w:ascii="宋体" w:hAnsi="宋体" w:cs="宋体" w:hint="eastAsia"/>
          <w:sz w:val="24"/>
        </w:rPr>
        <w:t>1</w:t>
      </w:r>
      <w:r>
        <w:rPr>
          <w:rFonts w:eastAsiaTheme="minorEastAsia" w:hint="eastAsia"/>
          <w:sz w:val="24"/>
        </w:rPr>
        <w:t>0-</w:t>
      </w:r>
      <w:r>
        <w:rPr>
          <w:rFonts w:eastAsiaTheme="minorEastAsia"/>
          <w:sz w:val="24"/>
        </w:rPr>
        <w:t>20</w:t>
      </w:r>
      <w:r>
        <w:rPr>
          <w:rFonts w:eastAsiaTheme="minorEastAsia"/>
          <w:sz w:val="24"/>
        </w:rPr>
        <w:t>号</w:t>
      </w:r>
    </w:p>
    <w:p w:rsidR="00A54D0D" w:rsidRDefault="00E408E1" w:rsidP="00E408E1">
      <w:pPr>
        <w:spacing w:afterLines="50" w:line="360" w:lineRule="auto"/>
        <w:rPr>
          <w:rFonts w:eastAsiaTheme="minorEastAsia"/>
          <w:b/>
          <w:bCs/>
          <w:spacing w:val="10"/>
          <w:sz w:val="24"/>
        </w:rPr>
      </w:pPr>
      <w:r>
        <w:rPr>
          <w:rFonts w:eastAsiaTheme="minorEastAsia" w:hint="eastAsia"/>
          <w:b/>
          <w:bCs/>
          <w:spacing w:val="10"/>
          <w:sz w:val="24"/>
        </w:rPr>
        <w:t>北京融和医学发展基金会：</w:t>
      </w:r>
    </w:p>
    <w:p w:rsidR="00A54D0D" w:rsidRDefault="00E408E1">
      <w:pPr>
        <w:adjustRightInd w:val="0"/>
        <w:snapToGrid w:val="0"/>
        <w:spacing w:line="360" w:lineRule="auto"/>
        <w:ind w:firstLineChars="200" w:firstLine="512"/>
        <w:rPr>
          <w:rFonts w:eastAsiaTheme="minorEastAsia"/>
          <w:spacing w:val="8"/>
          <w:sz w:val="24"/>
        </w:rPr>
      </w:pPr>
      <w:r>
        <w:rPr>
          <w:rFonts w:eastAsiaTheme="minorEastAsia"/>
          <w:spacing w:val="8"/>
          <w:sz w:val="24"/>
        </w:rPr>
        <w:t>我们接受委托，在审计了</w:t>
      </w:r>
      <w:r>
        <w:rPr>
          <w:rFonts w:eastAsiaTheme="minorEastAsia" w:hint="eastAsia"/>
          <w:spacing w:val="8"/>
          <w:sz w:val="24"/>
        </w:rPr>
        <w:t>北京融和医学发展基金会（以下简称“</w:t>
      </w:r>
      <w:r>
        <w:rPr>
          <w:rFonts w:eastAsiaTheme="minorEastAsia"/>
          <w:spacing w:val="8"/>
          <w:sz w:val="24"/>
        </w:rPr>
        <w:t>贵基金会</w:t>
      </w:r>
      <w:r>
        <w:rPr>
          <w:rFonts w:eastAsiaTheme="minorEastAsia" w:hint="eastAsia"/>
          <w:spacing w:val="8"/>
          <w:sz w:val="24"/>
        </w:rPr>
        <w:t>”）</w:t>
      </w:r>
      <w:r>
        <w:rPr>
          <w:rFonts w:eastAsiaTheme="minorEastAsia" w:hint="eastAsia"/>
          <w:spacing w:val="8"/>
          <w:sz w:val="24"/>
        </w:rPr>
        <w:t>2022</w:t>
      </w:r>
      <w:r>
        <w:rPr>
          <w:rFonts w:eastAsiaTheme="minorEastAsia" w:hint="eastAsia"/>
          <w:spacing w:val="8"/>
          <w:sz w:val="24"/>
        </w:rPr>
        <w:t>年</w:t>
      </w:r>
      <w:r>
        <w:rPr>
          <w:rFonts w:eastAsiaTheme="minorEastAsia"/>
          <w:spacing w:val="8"/>
          <w:sz w:val="24"/>
        </w:rPr>
        <w:t>度财务报表（包括</w:t>
      </w:r>
      <w:r>
        <w:rPr>
          <w:rFonts w:eastAsiaTheme="minorEastAsia" w:hint="eastAsia"/>
          <w:spacing w:val="8"/>
          <w:sz w:val="24"/>
        </w:rPr>
        <w:t>2022</w:t>
      </w:r>
      <w:r>
        <w:rPr>
          <w:rFonts w:eastAsiaTheme="minorEastAsia" w:hint="eastAsia"/>
          <w:spacing w:val="8"/>
          <w:sz w:val="24"/>
        </w:rPr>
        <w:t>年</w:t>
      </w:r>
      <w:r>
        <w:rPr>
          <w:rFonts w:eastAsiaTheme="minorEastAsia"/>
          <w:spacing w:val="8"/>
          <w:sz w:val="24"/>
        </w:rPr>
        <w:t>12</w:t>
      </w:r>
      <w:r>
        <w:rPr>
          <w:rFonts w:eastAsiaTheme="minorEastAsia"/>
          <w:spacing w:val="8"/>
          <w:sz w:val="24"/>
        </w:rPr>
        <w:t>月</w:t>
      </w:r>
      <w:r>
        <w:rPr>
          <w:rFonts w:eastAsiaTheme="minorEastAsia"/>
          <w:spacing w:val="8"/>
          <w:sz w:val="24"/>
        </w:rPr>
        <w:t>31</w:t>
      </w:r>
      <w:r>
        <w:rPr>
          <w:rFonts w:eastAsiaTheme="minorEastAsia"/>
          <w:spacing w:val="8"/>
          <w:sz w:val="24"/>
        </w:rPr>
        <w:t>日资产负债表，</w:t>
      </w:r>
      <w:r>
        <w:rPr>
          <w:rFonts w:eastAsiaTheme="minorEastAsia" w:hint="eastAsia"/>
          <w:spacing w:val="8"/>
          <w:sz w:val="24"/>
        </w:rPr>
        <w:t>2022</w:t>
      </w:r>
      <w:r>
        <w:rPr>
          <w:rFonts w:eastAsiaTheme="minorEastAsia" w:hint="eastAsia"/>
          <w:spacing w:val="8"/>
          <w:sz w:val="24"/>
        </w:rPr>
        <w:t>年</w:t>
      </w:r>
      <w:r>
        <w:rPr>
          <w:rFonts w:eastAsiaTheme="minorEastAsia"/>
          <w:spacing w:val="8"/>
          <w:sz w:val="24"/>
        </w:rPr>
        <w:t>度的业务活动表和现金流量表以及财务报表附注）的基础上，审核了贵基金会编制的《</w:t>
      </w:r>
      <w:r>
        <w:rPr>
          <w:rFonts w:eastAsiaTheme="minorEastAsia" w:hint="eastAsia"/>
          <w:spacing w:val="8"/>
          <w:sz w:val="24"/>
        </w:rPr>
        <w:t>2022</w:t>
      </w:r>
      <w:r>
        <w:rPr>
          <w:rFonts w:eastAsiaTheme="minorEastAsia" w:hint="eastAsia"/>
          <w:spacing w:val="8"/>
          <w:sz w:val="24"/>
        </w:rPr>
        <w:t>年</w:t>
      </w:r>
      <w:r>
        <w:rPr>
          <w:rFonts w:eastAsiaTheme="minorEastAsia"/>
          <w:spacing w:val="8"/>
          <w:sz w:val="24"/>
        </w:rPr>
        <w:t>度工作报告》中涉及的财务专项信息，并于</w:t>
      </w:r>
      <w:r>
        <w:rPr>
          <w:rFonts w:eastAsiaTheme="minorEastAsia"/>
          <w:spacing w:val="8"/>
          <w:sz w:val="24"/>
        </w:rPr>
        <w:t>202</w:t>
      </w:r>
      <w:r>
        <w:rPr>
          <w:rFonts w:eastAsiaTheme="minorEastAsia" w:hint="eastAsia"/>
          <w:spacing w:val="8"/>
          <w:sz w:val="24"/>
        </w:rPr>
        <w:t>3</w:t>
      </w:r>
      <w:r>
        <w:rPr>
          <w:rFonts w:eastAsiaTheme="minorEastAsia"/>
          <w:spacing w:val="8"/>
          <w:sz w:val="24"/>
        </w:rPr>
        <w:t>年</w:t>
      </w:r>
      <w:r>
        <w:rPr>
          <w:rFonts w:eastAsiaTheme="minorEastAsia"/>
          <w:spacing w:val="8"/>
          <w:sz w:val="24"/>
        </w:rPr>
        <w:t>2</w:t>
      </w:r>
      <w:r>
        <w:rPr>
          <w:rFonts w:eastAsiaTheme="minorEastAsia"/>
          <w:spacing w:val="8"/>
          <w:sz w:val="24"/>
        </w:rPr>
        <w:t>月</w:t>
      </w:r>
      <w:r>
        <w:rPr>
          <w:rFonts w:eastAsiaTheme="minorEastAsia" w:hint="eastAsia"/>
          <w:spacing w:val="8"/>
          <w:sz w:val="24"/>
        </w:rPr>
        <w:t>2</w:t>
      </w:r>
      <w:r>
        <w:rPr>
          <w:rFonts w:eastAsiaTheme="minorEastAsia"/>
          <w:spacing w:val="8"/>
          <w:sz w:val="24"/>
        </w:rPr>
        <w:t>6</w:t>
      </w:r>
      <w:r>
        <w:rPr>
          <w:rFonts w:eastAsiaTheme="minorEastAsia"/>
          <w:spacing w:val="8"/>
          <w:sz w:val="24"/>
        </w:rPr>
        <w:t>日出具了</w:t>
      </w:r>
      <w:r>
        <w:rPr>
          <w:rFonts w:eastAsiaTheme="minorEastAsia" w:hint="eastAsia"/>
          <w:spacing w:val="8"/>
          <w:sz w:val="24"/>
        </w:rPr>
        <w:t>无</w:t>
      </w:r>
      <w:r>
        <w:rPr>
          <w:rFonts w:eastAsiaTheme="minorEastAsia"/>
          <w:spacing w:val="8"/>
          <w:sz w:val="24"/>
        </w:rPr>
        <w:t>保留意见的审计报告，报告文号为</w:t>
      </w:r>
      <w:r>
        <w:rPr>
          <w:rFonts w:eastAsiaTheme="minorEastAsia" w:hint="eastAsia"/>
          <w:spacing w:val="8"/>
          <w:sz w:val="24"/>
        </w:rPr>
        <w:t>“</w:t>
      </w:r>
      <w:r>
        <w:rPr>
          <w:rFonts w:eastAsiaTheme="minorEastAsia"/>
          <w:spacing w:val="8"/>
          <w:sz w:val="24"/>
        </w:rPr>
        <w:t>中泽永诚</w:t>
      </w:r>
      <w:r>
        <w:rPr>
          <w:rFonts w:eastAsiaTheme="minorEastAsia" w:hint="eastAsia"/>
          <w:spacing w:val="8"/>
          <w:sz w:val="24"/>
        </w:rPr>
        <w:t>年</w:t>
      </w:r>
      <w:r>
        <w:rPr>
          <w:rFonts w:eastAsiaTheme="minorEastAsia"/>
          <w:spacing w:val="8"/>
          <w:sz w:val="24"/>
        </w:rPr>
        <w:t>审字</w:t>
      </w:r>
      <w:r>
        <w:rPr>
          <w:rFonts w:eastAsiaTheme="majorEastAsia" w:hAnsiTheme="majorEastAsia" w:hint="eastAsia"/>
          <w:sz w:val="24"/>
        </w:rPr>
        <w:t>【</w:t>
      </w:r>
      <w:r>
        <w:rPr>
          <w:rFonts w:eastAsiaTheme="majorEastAsia" w:hAnsiTheme="majorEastAsia" w:hint="eastAsia"/>
          <w:sz w:val="24"/>
        </w:rPr>
        <w:t>2023</w:t>
      </w:r>
      <w:r>
        <w:rPr>
          <w:rFonts w:eastAsiaTheme="majorEastAsia" w:hAnsiTheme="majorEastAsia" w:hint="eastAsia"/>
          <w:sz w:val="24"/>
        </w:rPr>
        <w:t>】</w:t>
      </w:r>
      <w:r>
        <w:rPr>
          <w:rFonts w:eastAsiaTheme="minorEastAsia" w:hint="eastAsia"/>
          <w:spacing w:val="8"/>
          <w:sz w:val="24"/>
        </w:rPr>
        <w:t>10-</w:t>
      </w:r>
      <w:r>
        <w:rPr>
          <w:rFonts w:eastAsiaTheme="minorEastAsia"/>
          <w:spacing w:val="8"/>
          <w:sz w:val="24"/>
        </w:rPr>
        <w:t>19</w:t>
      </w:r>
      <w:r>
        <w:rPr>
          <w:rFonts w:eastAsiaTheme="minorEastAsia"/>
          <w:spacing w:val="8"/>
          <w:sz w:val="24"/>
        </w:rPr>
        <w:t>号</w:t>
      </w:r>
      <w:r>
        <w:rPr>
          <w:rFonts w:eastAsiaTheme="minorEastAsia" w:hint="eastAsia"/>
          <w:spacing w:val="8"/>
          <w:sz w:val="24"/>
        </w:rPr>
        <w:t>”</w:t>
      </w:r>
      <w:r>
        <w:rPr>
          <w:rFonts w:eastAsiaTheme="minorEastAsia"/>
          <w:spacing w:val="8"/>
          <w:sz w:val="24"/>
        </w:rPr>
        <w:t>。</w:t>
      </w:r>
    </w:p>
    <w:p w:rsidR="00A54D0D" w:rsidRDefault="00E408E1" w:rsidP="00E408E1">
      <w:pPr>
        <w:spacing w:afterLines="50" w:line="360" w:lineRule="auto"/>
        <w:ind w:firstLineChars="200" w:firstLine="522"/>
        <w:rPr>
          <w:rFonts w:eastAsiaTheme="minorEastAsia"/>
          <w:b/>
          <w:bCs/>
          <w:spacing w:val="10"/>
          <w:sz w:val="24"/>
        </w:rPr>
      </w:pPr>
      <w:r>
        <w:rPr>
          <w:rFonts w:eastAsiaTheme="minorEastAsia" w:hint="eastAsia"/>
          <w:b/>
          <w:bCs/>
          <w:spacing w:val="10"/>
          <w:sz w:val="24"/>
        </w:rPr>
        <w:t>一、管理层的责任</w:t>
      </w:r>
    </w:p>
    <w:p w:rsidR="00A54D0D" w:rsidRDefault="00E408E1">
      <w:pPr>
        <w:adjustRightInd w:val="0"/>
        <w:snapToGrid w:val="0"/>
        <w:spacing w:line="360" w:lineRule="auto"/>
        <w:ind w:firstLineChars="200" w:firstLine="512"/>
        <w:rPr>
          <w:rFonts w:eastAsiaTheme="minorEastAsia"/>
          <w:spacing w:val="8"/>
          <w:sz w:val="24"/>
        </w:rPr>
      </w:pPr>
      <w:r>
        <w:rPr>
          <w:rFonts w:eastAsiaTheme="minorEastAsia"/>
          <w:spacing w:val="8"/>
          <w:sz w:val="24"/>
        </w:rPr>
        <w:t>按照《中华人民共和国慈善法》《基金会管理条例》</w:t>
      </w:r>
      <w:r>
        <w:rPr>
          <w:rFonts w:eastAsiaTheme="minorEastAsia"/>
          <w:spacing w:val="8"/>
          <w:sz w:val="24"/>
        </w:rPr>
        <w:t>(</w:t>
      </w:r>
      <w:r>
        <w:rPr>
          <w:rFonts w:eastAsiaTheme="minorEastAsia"/>
          <w:spacing w:val="8"/>
          <w:sz w:val="24"/>
        </w:rPr>
        <w:t>国务院令第</w:t>
      </w:r>
      <w:r>
        <w:rPr>
          <w:rFonts w:eastAsiaTheme="minorEastAsia"/>
          <w:spacing w:val="8"/>
          <w:sz w:val="24"/>
        </w:rPr>
        <w:t>400</w:t>
      </w:r>
      <w:r>
        <w:rPr>
          <w:rFonts w:eastAsiaTheme="minorEastAsia"/>
          <w:spacing w:val="8"/>
          <w:sz w:val="24"/>
        </w:rPr>
        <w:t>号</w:t>
      </w:r>
      <w:r>
        <w:rPr>
          <w:rFonts w:eastAsiaTheme="minorEastAsia"/>
          <w:spacing w:val="8"/>
          <w:sz w:val="24"/>
        </w:rPr>
        <w:t>)</w:t>
      </w:r>
      <w:r>
        <w:rPr>
          <w:rFonts w:eastAsiaTheme="minorEastAsia"/>
          <w:spacing w:val="8"/>
          <w:sz w:val="24"/>
        </w:rPr>
        <w:t>等有关文件的规定，贵基金会应向登记管理机关报送年度工作报告，年度工作报告应当包括：财务会计报告、注册会计师审计报告，开展募捐、接受捐赠、提供资助等活动的情况以及人员和机构的变动情况等。编制年度工作报告是贵基金会管理层的责任，这种责任包括设计、执行和维护与编制和列报与年度工作报告有关的</w:t>
      </w:r>
      <w:bookmarkStart w:id="0" w:name="_GoBack"/>
      <w:bookmarkEnd w:id="0"/>
      <w:r>
        <w:rPr>
          <w:rFonts w:eastAsiaTheme="minorEastAsia"/>
          <w:spacing w:val="8"/>
          <w:sz w:val="24"/>
        </w:rPr>
        <w:t>内部控制、采用适当的编制基础并使其公允反映。</w:t>
      </w:r>
    </w:p>
    <w:p w:rsidR="00A54D0D" w:rsidRDefault="00E408E1" w:rsidP="00E408E1">
      <w:pPr>
        <w:spacing w:afterLines="50" w:line="360" w:lineRule="auto"/>
        <w:ind w:firstLineChars="200" w:firstLine="522"/>
        <w:rPr>
          <w:rFonts w:eastAsiaTheme="minorEastAsia"/>
          <w:b/>
          <w:bCs/>
          <w:spacing w:val="10"/>
          <w:sz w:val="24"/>
        </w:rPr>
      </w:pPr>
      <w:r>
        <w:rPr>
          <w:rFonts w:eastAsiaTheme="minorEastAsia" w:hint="eastAsia"/>
          <w:b/>
          <w:bCs/>
          <w:spacing w:val="10"/>
          <w:sz w:val="24"/>
        </w:rPr>
        <w:t>二、注册会计师的责任</w:t>
      </w:r>
    </w:p>
    <w:p w:rsidR="00A54D0D" w:rsidRDefault="00E408E1">
      <w:pPr>
        <w:adjustRightInd w:val="0"/>
        <w:snapToGrid w:val="0"/>
        <w:spacing w:line="360" w:lineRule="auto"/>
        <w:ind w:firstLineChars="200" w:firstLine="520"/>
        <w:rPr>
          <w:rFonts w:eastAsiaTheme="minorEastAsia"/>
          <w:spacing w:val="10"/>
          <w:sz w:val="24"/>
        </w:rPr>
      </w:pPr>
      <w:r>
        <w:rPr>
          <w:rFonts w:eastAsiaTheme="minorEastAsia"/>
          <w:spacing w:val="10"/>
          <w:sz w:val="24"/>
        </w:rPr>
        <w:t>我们的责任是在对贵基金会年度财务报表实施审计的基础上，对贵基金会编制的《</w:t>
      </w:r>
      <w:r>
        <w:rPr>
          <w:rFonts w:eastAsiaTheme="minorEastAsia" w:hint="eastAsia"/>
          <w:spacing w:val="10"/>
          <w:sz w:val="24"/>
        </w:rPr>
        <w:t>2022</w:t>
      </w:r>
      <w:r>
        <w:rPr>
          <w:rFonts w:eastAsiaTheme="minorEastAsia" w:hint="eastAsia"/>
          <w:spacing w:val="10"/>
          <w:sz w:val="24"/>
        </w:rPr>
        <w:t>年</w:t>
      </w:r>
      <w:r>
        <w:rPr>
          <w:rFonts w:eastAsiaTheme="minorEastAsia"/>
          <w:spacing w:val="10"/>
          <w:sz w:val="24"/>
        </w:rPr>
        <w:t>度工作报告》中涉及的财务专项信息进行审核，对其是否遵循了《</w:t>
      </w:r>
      <w:r>
        <w:rPr>
          <w:rFonts w:eastAsiaTheme="minorEastAsia"/>
          <w:spacing w:val="8"/>
          <w:sz w:val="24"/>
        </w:rPr>
        <w:t>中华人民共和国</w:t>
      </w:r>
      <w:r>
        <w:rPr>
          <w:rFonts w:eastAsiaTheme="minorEastAsia"/>
          <w:spacing w:val="10"/>
          <w:sz w:val="24"/>
        </w:rPr>
        <w:t>慈善法》《基金会管理条例》的规定发表审核意见。我们按照《中国注册会计师其他鉴证业务准则第</w:t>
      </w:r>
      <w:r>
        <w:rPr>
          <w:rFonts w:eastAsiaTheme="minorEastAsia"/>
          <w:spacing w:val="10"/>
          <w:sz w:val="24"/>
        </w:rPr>
        <w:t>3101</w:t>
      </w:r>
      <w:r>
        <w:rPr>
          <w:rFonts w:eastAsiaTheme="minorEastAsia"/>
          <w:spacing w:val="10"/>
          <w:sz w:val="24"/>
        </w:rPr>
        <w:t>号</w:t>
      </w:r>
      <w:r>
        <w:rPr>
          <w:rFonts w:eastAsiaTheme="minorEastAsia"/>
          <w:spacing w:val="10"/>
          <w:sz w:val="24"/>
        </w:rPr>
        <w:t>——</w:t>
      </w:r>
      <w:r>
        <w:rPr>
          <w:rFonts w:eastAsiaTheme="minorEastAsia"/>
          <w:spacing w:val="10"/>
          <w:sz w:val="24"/>
        </w:rPr>
        <w:t>历史财务信息审计或审阅以外的鉴证业务》的规定执行了审核工作。执业准则要求我们遵守职业道德规范，计划和执行审核工作以对贵基金会是否按照相关规定编制《</w:t>
      </w:r>
      <w:r>
        <w:rPr>
          <w:rFonts w:eastAsiaTheme="minorEastAsia" w:hint="eastAsia"/>
          <w:spacing w:val="10"/>
          <w:sz w:val="24"/>
        </w:rPr>
        <w:t>2022</w:t>
      </w:r>
      <w:r>
        <w:rPr>
          <w:rFonts w:eastAsiaTheme="minorEastAsia" w:hint="eastAsia"/>
          <w:spacing w:val="10"/>
          <w:sz w:val="24"/>
        </w:rPr>
        <w:t>年</w:t>
      </w:r>
      <w:r>
        <w:rPr>
          <w:rFonts w:eastAsiaTheme="minorEastAsia"/>
          <w:spacing w:val="10"/>
          <w:sz w:val="24"/>
        </w:rPr>
        <w:t>度工作报告》中涉及的财务专项信息，以及所载财</w:t>
      </w:r>
      <w:r>
        <w:rPr>
          <w:rFonts w:eastAsiaTheme="minorEastAsia"/>
          <w:spacing w:val="10"/>
          <w:sz w:val="24"/>
        </w:rPr>
        <w:lastRenderedPageBreak/>
        <w:t>务专项信息与经审计的年度财务报表中所披露的相关内容在重大</w:t>
      </w:r>
      <w:r>
        <w:rPr>
          <w:rFonts w:eastAsiaTheme="minorEastAsia"/>
          <w:spacing w:val="10"/>
          <w:sz w:val="24"/>
        </w:rPr>
        <w:t>方面存在不一致的情况获取合理保证。审核工作涉及实施审核程序，以获取相关的审核证据。</w:t>
      </w:r>
    </w:p>
    <w:p w:rsidR="00A54D0D" w:rsidRDefault="00E408E1">
      <w:pPr>
        <w:adjustRightInd w:val="0"/>
        <w:snapToGrid w:val="0"/>
        <w:spacing w:line="360" w:lineRule="auto"/>
        <w:ind w:firstLineChars="200" w:firstLine="504"/>
        <w:rPr>
          <w:rFonts w:eastAsiaTheme="minorEastAsia"/>
          <w:spacing w:val="6"/>
          <w:sz w:val="24"/>
        </w:rPr>
      </w:pPr>
      <w:r>
        <w:rPr>
          <w:rFonts w:eastAsiaTheme="minorEastAsia"/>
          <w:spacing w:val="6"/>
          <w:sz w:val="24"/>
        </w:rPr>
        <w:t>我们相信，我们获取的审核证据是充分、适当的，为发表审核意见提供了基础。</w:t>
      </w:r>
    </w:p>
    <w:p w:rsidR="00A54D0D" w:rsidRDefault="00E408E1" w:rsidP="00E408E1">
      <w:pPr>
        <w:spacing w:afterLines="50" w:line="360" w:lineRule="auto"/>
        <w:ind w:firstLineChars="200" w:firstLine="522"/>
        <w:rPr>
          <w:rFonts w:eastAsiaTheme="minorEastAsia"/>
          <w:b/>
          <w:bCs/>
          <w:spacing w:val="10"/>
          <w:sz w:val="24"/>
        </w:rPr>
      </w:pPr>
      <w:r>
        <w:rPr>
          <w:rFonts w:eastAsiaTheme="minorEastAsia" w:hint="eastAsia"/>
          <w:b/>
          <w:bCs/>
          <w:spacing w:val="10"/>
          <w:sz w:val="24"/>
        </w:rPr>
        <w:t>三、《</w:t>
      </w:r>
      <w:r>
        <w:rPr>
          <w:rFonts w:eastAsiaTheme="minorEastAsia" w:hint="eastAsia"/>
          <w:b/>
          <w:bCs/>
          <w:spacing w:val="10"/>
          <w:sz w:val="24"/>
        </w:rPr>
        <w:t>2022</w:t>
      </w:r>
      <w:r>
        <w:rPr>
          <w:rFonts w:eastAsiaTheme="minorEastAsia" w:hint="eastAsia"/>
          <w:b/>
          <w:bCs/>
          <w:spacing w:val="10"/>
          <w:sz w:val="24"/>
        </w:rPr>
        <w:t>年度工作报告》中涉及的财务专项信息</w:t>
      </w:r>
    </w:p>
    <w:p w:rsidR="00A54D0D" w:rsidRDefault="00E408E1" w:rsidP="00E408E1">
      <w:pPr>
        <w:adjustRightInd w:val="0"/>
        <w:snapToGrid w:val="0"/>
        <w:spacing w:beforeLines="50" w:line="360" w:lineRule="auto"/>
        <w:ind w:firstLineChars="200" w:firstLine="482"/>
        <w:outlineLvl w:val="1"/>
        <w:rPr>
          <w:b/>
          <w:sz w:val="24"/>
          <w:lang w:val="zh-CN"/>
        </w:rPr>
      </w:pPr>
      <w:r>
        <w:rPr>
          <w:rFonts w:hint="eastAsia"/>
          <w:b/>
          <w:sz w:val="24"/>
          <w:lang w:val="zh-CN"/>
        </w:rPr>
        <w:t>1</w:t>
      </w:r>
      <w:r>
        <w:rPr>
          <w:rFonts w:hint="eastAsia"/>
          <w:b/>
          <w:sz w:val="24"/>
          <w:lang w:val="zh-CN"/>
        </w:rPr>
        <w:t>、慈善活动支出及管理费用情况</w:t>
      </w:r>
    </w:p>
    <w:p w:rsidR="00A54D0D" w:rsidRDefault="00E408E1">
      <w:pPr>
        <w:adjustRightInd w:val="0"/>
        <w:snapToGrid w:val="0"/>
        <w:spacing w:line="360" w:lineRule="auto"/>
        <w:ind w:firstLineChars="200" w:firstLine="520"/>
        <w:rPr>
          <w:rFonts w:eastAsiaTheme="minorEastAsia"/>
          <w:spacing w:val="10"/>
          <w:sz w:val="24"/>
        </w:rPr>
      </w:pPr>
      <w:r>
        <w:rPr>
          <w:rFonts w:eastAsiaTheme="minorEastAsia"/>
          <w:spacing w:val="10"/>
          <w:sz w:val="24"/>
        </w:rPr>
        <w:t>（</w:t>
      </w:r>
      <w:r>
        <w:rPr>
          <w:rFonts w:eastAsiaTheme="minorEastAsia"/>
          <w:spacing w:val="10"/>
          <w:sz w:val="24"/>
        </w:rPr>
        <w:t>1</w:t>
      </w:r>
      <w:r>
        <w:rPr>
          <w:rFonts w:eastAsiaTheme="minorEastAsia"/>
          <w:spacing w:val="10"/>
          <w:sz w:val="24"/>
        </w:rPr>
        <w:t>）</w:t>
      </w:r>
      <w:bookmarkStart w:id="1" w:name="_Hlk507100018"/>
      <w:r>
        <w:rPr>
          <w:rFonts w:eastAsiaTheme="minorEastAsia"/>
          <w:spacing w:val="10"/>
          <w:sz w:val="24"/>
        </w:rPr>
        <w:t>慈善活动支出、</w:t>
      </w:r>
      <w:r>
        <w:rPr>
          <w:rFonts w:eastAsiaTheme="minorEastAsia"/>
          <w:spacing w:val="8"/>
          <w:sz w:val="24"/>
        </w:rPr>
        <w:t>管理</w:t>
      </w:r>
      <w:r>
        <w:rPr>
          <w:rFonts w:eastAsiaTheme="minorEastAsia"/>
          <w:spacing w:val="10"/>
          <w:sz w:val="24"/>
        </w:rPr>
        <w:t>费用</w:t>
      </w:r>
      <w:bookmarkEnd w:id="1"/>
      <w:r>
        <w:rPr>
          <w:rFonts w:eastAsiaTheme="minorEastAsia"/>
          <w:spacing w:val="10"/>
          <w:sz w:val="24"/>
        </w:rPr>
        <w:t>支出比例</w:t>
      </w:r>
    </w:p>
    <w:p w:rsidR="00A54D0D" w:rsidRDefault="00E408E1">
      <w:pPr>
        <w:ind w:firstLineChars="200" w:firstLine="460"/>
        <w:jc w:val="right"/>
        <w:rPr>
          <w:rFonts w:eastAsiaTheme="minorEastAsia"/>
          <w:szCs w:val="21"/>
        </w:rPr>
      </w:pPr>
      <w:r>
        <w:rPr>
          <w:rFonts w:eastAsiaTheme="minorEastAsia"/>
          <w:spacing w:val="10"/>
          <w:szCs w:val="21"/>
        </w:rPr>
        <w:t>金额单位：元</w:t>
      </w:r>
    </w:p>
    <w:tbl>
      <w:tblPr>
        <w:tblW w:w="8937"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6035"/>
        <w:gridCol w:w="2902"/>
      </w:tblGrid>
      <w:tr w:rsidR="00A54D0D">
        <w:trPr>
          <w:trHeight w:val="380"/>
          <w:jc w:val="center"/>
        </w:trPr>
        <w:tc>
          <w:tcPr>
            <w:tcW w:w="6035" w:type="dxa"/>
            <w:tcBorders>
              <w:top w:val="single" w:sz="4" w:space="0" w:color="auto"/>
              <w:left w:val="single" w:sz="4" w:space="0" w:color="auto"/>
              <w:bottom w:val="single" w:sz="4" w:space="0" w:color="auto"/>
              <w:right w:val="single" w:sz="4" w:space="0" w:color="auto"/>
            </w:tcBorders>
            <w:vAlign w:val="center"/>
          </w:tcPr>
          <w:p w:rsidR="00A54D0D" w:rsidRDefault="00E408E1">
            <w:pPr>
              <w:jc w:val="center"/>
              <w:rPr>
                <w:color w:val="000000"/>
                <w:spacing w:val="10"/>
                <w:kern w:val="0"/>
                <w:szCs w:val="21"/>
              </w:rPr>
            </w:pPr>
            <w:r>
              <w:rPr>
                <w:color w:val="000000"/>
                <w:spacing w:val="10"/>
                <w:kern w:val="0"/>
                <w:szCs w:val="21"/>
              </w:rPr>
              <w:t>项目</w:t>
            </w:r>
          </w:p>
        </w:tc>
        <w:tc>
          <w:tcPr>
            <w:tcW w:w="2902" w:type="dxa"/>
            <w:tcBorders>
              <w:top w:val="single" w:sz="4" w:space="0" w:color="auto"/>
              <w:left w:val="single" w:sz="4" w:space="0" w:color="auto"/>
              <w:bottom w:val="single" w:sz="4" w:space="0" w:color="auto"/>
              <w:right w:val="single" w:sz="4" w:space="0" w:color="auto"/>
            </w:tcBorders>
            <w:vAlign w:val="center"/>
          </w:tcPr>
          <w:p w:rsidR="00A54D0D" w:rsidRDefault="00E408E1">
            <w:pPr>
              <w:jc w:val="center"/>
              <w:rPr>
                <w:color w:val="000000"/>
                <w:spacing w:val="10"/>
                <w:kern w:val="0"/>
                <w:szCs w:val="21"/>
              </w:rPr>
            </w:pPr>
            <w:r>
              <w:rPr>
                <w:color w:val="000000"/>
                <w:spacing w:val="10"/>
                <w:kern w:val="0"/>
                <w:szCs w:val="21"/>
              </w:rPr>
              <w:t>数额</w:t>
            </w:r>
          </w:p>
        </w:tc>
      </w:tr>
      <w:tr w:rsidR="00A54D0D">
        <w:trPr>
          <w:trHeight w:val="380"/>
          <w:jc w:val="center"/>
        </w:trPr>
        <w:tc>
          <w:tcPr>
            <w:tcW w:w="6035" w:type="dxa"/>
            <w:tcBorders>
              <w:top w:val="single" w:sz="4" w:space="0" w:color="auto"/>
              <w:left w:val="single" w:sz="4" w:space="0" w:color="auto"/>
              <w:bottom w:val="single" w:sz="4" w:space="0" w:color="auto"/>
              <w:right w:val="single" w:sz="4" w:space="0" w:color="auto"/>
            </w:tcBorders>
            <w:vAlign w:val="center"/>
          </w:tcPr>
          <w:p w:rsidR="00A54D0D" w:rsidRDefault="00E408E1">
            <w:pPr>
              <w:jc w:val="left"/>
              <w:rPr>
                <w:color w:val="000000"/>
                <w:spacing w:val="10"/>
                <w:kern w:val="0"/>
                <w:szCs w:val="21"/>
              </w:rPr>
            </w:pPr>
            <w:r>
              <w:rPr>
                <w:color w:val="000000"/>
                <w:spacing w:val="10"/>
                <w:kern w:val="0"/>
                <w:szCs w:val="21"/>
              </w:rPr>
              <w:t>上年末净资产</w:t>
            </w:r>
          </w:p>
        </w:tc>
        <w:tc>
          <w:tcPr>
            <w:tcW w:w="2902"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color w:val="000000"/>
                <w:spacing w:val="10"/>
                <w:kern w:val="0"/>
                <w:szCs w:val="21"/>
              </w:rPr>
            </w:pPr>
            <w:r>
              <w:rPr>
                <w:color w:val="000000"/>
                <w:kern w:val="0"/>
                <w:szCs w:val="21"/>
              </w:rPr>
              <w:t>20,955,164.62</w:t>
            </w:r>
          </w:p>
        </w:tc>
      </w:tr>
      <w:tr w:rsidR="00A54D0D">
        <w:trPr>
          <w:trHeight w:val="380"/>
          <w:jc w:val="center"/>
        </w:trPr>
        <w:tc>
          <w:tcPr>
            <w:tcW w:w="6035" w:type="dxa"/>
            <w:tcBorders>
              <w:top w:val="single" w:sz="4" w:space="0" w:color="auto"/>
              <w:left w:val="single" w:sz="4" w:space="0" w:color="auto"/>
              <w:bottom w:val="single" w:sz="4" w:space="0" w:color="auto"/>
              <w:right w:val="single" w:sz="4" w:space="0" w:color="auto"/>
            </w:tcBorders>
            <w:vAlign w:val="center"/>
          </w:tcPr>
          <w:p w:rsidR="00A54D0D" w:rsidRDefault="00E408E1">
            <w:pPr>
              <w:jc w:val="left"/>
              <w:rPr>
                <w:color w:val="000000"/>
                <w:spacing w:val="10"/>
                <w:kern w:val="0"/>
                <w:szCs w:val="21"/>
              </w:rPr>
            </w:pPr>
            <w:r>
              <w:rPr>
                <w:color w:val="000000"/>
                <w:spacing w:val="10"/>
                <w:kern w:val="0"/>
                <w:szCs w:val="21"/>
              </w:rPr>
              <w:t>本年度总支出</w:t>
            </w:r>
          </w:p>
        </w:tc>
        <w:tc>
          <w:tcPr>
            <w:tcW w:w="2902"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color w:val="000000"/>
                <w:spacing w:val="10"/>
                <w:kern w:val="0"/>
                <w:szCs w:val="21"/>
              </w:rPr>
            </w:pPr>
            <w:r>
              <w:rPr>
                <w:color w:val="000000"/>
                <w:kern w:val="0"/>
                <w:szCs w:val="21"/>
                <w:lang/>
              </w:rPr>
              <w:t xml:space="preserve">20,600,319.04 </w:t>
            </w:r>
          </w:p>
        </w:tc>
      </w:tr>
      <w:tr w:rsidR="00A54D0D">
        <w:trPr>
          <w:trHeight w:val="380"/>
          <w:jc w:val="center"/>
        </w:trPr>
        <w:tc>
          <w:tcPr>
            <w:tcW w:w="6035" w:type="dxa"/>
            <w:tcBorders>
              <w:top w:val="single" w:sz="4" w:space="0" w:color="auto"/>
              <w:left w:val="single" w:sz="4" w:space="0" w:color="auto"/>
              <w:bottom w:val="single" w:sz="4" w:space="0" w:color="auto"/>
              <w:right w:val="single" w:sz="4" w:space="0" w:color="auto"/>
            </w:tcBorders>
            <w:vAlign w:val="center"/>
          </w:tcPr>
          <w:p w:rsidR="00A54D0D" w:rsidRDefault="00E408E1">
            <w:pPr>
              <w:jc w:val="left"/>
              <w:rPr>
                <w:color w:val="000000"/>
                <w:spacing w:val="10"/>
                <w:kern w:val="0"/>
                <w:szCs w:val="21"/>
              </w:rPr>
            </w:pPr>
            <w:r>
              <w:rPr>
                <w:color w:val="000000"/>
                <w:spacing w:val="10"/>
                <w:kern w:val="0"/>
                <w:szCs w:val="21"/>
              </w:rPr>
              <w:t>本年度用于慈善活动的支出</w:t>
            </w:r>
          </w:p>
        </w:tc>
        <w:tc>
          <w:tcPr>
            <w:tcW w:w="2902"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color w:val="000000"/>
                <w:spacing w:val="10"/>
                <w:kern w:val="0"/>
                <w:szCs w:val="21"/>
              </w:rPr>
            </w:pPr>
            <w:r>
              <w:rPr>
                <w:color w:val="000000"/>
                <w:kern w:val="0"/>
                <w:szCs w:val="21"/>
                <w:lang/>
              </w:rPr>
              <w:t xml:space="preserve">11,060,524.73 </w:t>
            </w:r>
          </w:p>
        </w:tc>
      </w:tr>
      <w:tr w:rsidR="00A54D0D">
        <w:trPr>
          <w:trHeight w:val="380"/>
          <w:jc w:val="center"/>
        </w:trPr>
        <w:tc>
          <w:tcPr>
            <w:tcW w:w="6035" w:type="dxa"/>
            <w:tcBorders>
              <w:top w:val="single" w:sz="4" w:space="0" w:color="auto"/>
              <w:left w:val="single" w:sz="4" w:space="0" w:color="auto"/>
              <w:bottom w:val="single" w:sz="4" w:space="0" w:color="auto"/>
              <w:right w:val="single" w:sz="4" w:space="0" w:color="auto"/>
            </w:tcBorders>
            <w:vAlign w:val="center"/>
          </w:tcPr>
          <w:p w:rsidR="00A54D0D" w:rsidRDefault="00E408E1">
            <w:pPr>
              <w:jc w:val="left"/>
              <w:rPr>
                <w:color w:val="000000"/>
                <w:spacing w:val="10"/>
                <w:kern w:val="0"/>
                <w:szCs w:val="21"/>
              </w:rPr>
            </w:pPr>
            <w:r>
              <w:rPr>
                <w:color w:val="000000"/>
                <w:spacing w:val="10"/>
                <w:kern w:val="0"/>
                <w:szCs w:val="21"/>
              </w:rPr>
              <w:t>管理费用</w:t>
            </w:r>
          </w:p>
        </w:tc>
        <w:tc>
          <w:tcPr>
            <w:tcW w:w="2902"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color w:val="000000"/>
                <w:spacing w:val="10"/>
                <w:kern w:val="0"/>
                <w:szCs w:val="21"/>
              </w:rPr>
            </w:pPr>
            <w:r>
              <w:rPr>
                <w:color w:val="000000"/>
                <w:kern w:val="0"/>
                <w:szCs w:val="21"/>
                <w:lang/>
              </w:rPr>
              <w:t xml:space="preserve">1,061,028.47 </w:t>
            </w:r>
          </w:p>
        </w:tc>
      </w:tr>
      <w:tr w:rsidR="00A54D0D">
        <w:trPr>
          <w:trHeight w:val="380"/>
          <w:jc w:val="center"/>
        </w:trPr>
        <w:tc>
          <w:tcPr>
            <w:tcW w:w="6035" w:type="dxa"/>
            <w:tcBorders>
              <w:top w:val="single" w:sz="4" w:space="0" w:color="auto"/>
              <w:left w:val="single" w:sz="4" w:space="0" w:color="auto"/>
              <w:bottom w:val="single" w:sz="4" w:space="0" w:color="auto"/>
              <w:right w:val="single" w:sz="4" w:space="0" w:color="auto"/>
            </w:tcBorders>
            <w:vAlign w:val="center"/>
          </w:tcPr>
          <w:p w:rsidR="00A54D0D" w:rsidRDefault="00E408E1">
            <w:pPr>
              <w:jc w:val="left"/>
              <w:rPr>
                <w:color w:val="000000"/>
                <w:spacing w:val="10"/>
                <w:kern w:val="0"/>
                <w:szCs w:val="21"/>
              </w:rPr>
            </w:pPr>
            <w:r>
              <w:rPr>
                <w:color w:val="000000"/>
                <w:spacing w:val="10"/>
                <w:kern w:val="0"/>
                <w:szCs w:val="21"/>
              </w:rPr>
              <w:t>其他支出</w:t>
            </w:r>
          </w:p>
        </w:tc>
        <w:tc>
          <w:tcPr>
            <w:tcW w:w="2902"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color w:val="000000"/>
                <w:szCs w:val="21"/>
              </w:rPr>
            </w:pPr>
            <w:r>
              <w:rPr>
                <w:color w:val="000000"/>
                <w:kern w:val="0"/>
                <w:szCs w:val="21"/>
                <w:lang/>
              </w:rPr>
              <w:t>8,478,765.84</w:t>
            </w:r>
          </w:p>
        </w:tc>
      </w:tr>
      <w:tr w:rsidR="00A54D0D">
        <w:trPr>
          <w:trHeight w:val="380"/>
          <w:jc w:val="center"/>
        </w:trPr>
        <w:tc>
          <w:tcPr>
            <w:tcW w:w="6035" w:type="dxa"/>
            <w:tcBorders>
              <w:top w:val="single" w:sz="4" w:space="0" w:color="auto"/>
              <w:left w:val="single" w:sz="4" w:space="0" w:color="auto"/>
              <w:bottom w:val="single" w:sz="4" w:space="0" w:color="auto"/>
              <w:right w:val="single" w:sz="4" w:space="0" w:color="auto"/>
            </w:tcBorders>
            <w:vAlign w:val="center"/>
          </w:tcPr>
          <w:p w:rsidR="00A54D0D" w:rsidRDefault="00E408E1">
            <w:pPr>
              <w:adjustRightInd w:val="0"/>
              <w:snapToGrid w:val="0"/>
              <w:jc w:val="left"/>
              <w:rPr>
                <w:color w:val="000000"/>
                <w:spacing w:val="10"/>
                <w:kern w:val="0"/>
                <w:szCs w:val="21"/>
              </w:rPr>
            </w:pPr>
            <w:r>
              <w:rPr>
                <w:color w:val="000000"/>
                <w:spacing w:val="10"/>
                <w:kern w:val="0"/>
                <w:szCs w:val="21"/>
              </w:rPr>
              <w:t>本年度慈善活动支出占上年末净资产的比例</w:t>
            </w:r>
            <w:r>
              <w:rPr>
                <w:color w:val="000000"/>
                <w:spacing w:val="10"/>
                <w:kern w:val="0"/>
                <w:szCs w:val="21"/>
              </w:rPr>
              <w:t>%</w:t>
            </w:r>
            <w:r>
              <w:rPr>
                <w:color w:val="000000"/>
                <w:spacing w:val="10"/>
                <w:kern w:val="0"/>
                <w:szCs w:val="21"/>
              </w:rPr>
              <w:t>（占前三年年末净资产平均数的比例</w:t>
            </w:r>
            <w:r>
              <w:rPr>
                <w:color w:val="000000"/>
                <w:spacing w:val="10"/>
                <w:kern w:val="0"/>
                <w:szCs w:val="21"/>
              </w:rPr>
              <w:t>%</w:t>
            </w:r>
            <w:r>
              <w:rPr>
                <w:color w:val="000000"/>
                <w:spacing w:val="10"/>
                <w:kern w:val="0"/>
                <w:szCs w:val="21"/>
              </w:rPr>
              <w:t>）</w:t>
            </w:r>
          </w:p>
        </w:tc>
        <w:tc>
          <w:tcPr>
            <w:tcW w:w="2902"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color w:val="000000"/>
                <w:spacing w:val="10"/>
                <w:kern w:val="0"/>
                <w:szCs w:val="21"/>
              </w:rPr>
            </w:pPr>
            <w:r>
              <w:rPr>
                <w:color w:val="000000"/>
                <w:spacing w:val="10"/>
                <w:kern w:val="0"/>
                <w:szCs w:val="21"/>
              </w:rPr>
              <w:t>52.78%</w:t>
            </w:r>
            <w:r>
              <w:rPr>
                <w:rFonts w:hint="eastAsia"/>
                <w:color w:val="000000"/>
                <w:spacing w:val="10"/>
                <w:kern w:val="0"/>
                <w:szCs w:val="21"/>
              </w:rPr>
              <w:t>(</w:t>
            </w:r>
            <w:r>
              <w:rPr>
                <w:color w:val="000000"/>
                <w:spacing w:val="10"/>
                <w:kern w:val="0"/>
                <w:szCs w:val="21"/>
              </w:rPr>
              <w:t>66.08%</w:t>
            </w:r>
            <w:r>
              <w:rPr>
                <w:rFonts w:hint="eastAsia"/>
                <w:color w:val="000000"/>
                <w:spacing w:val="10"/>
                <w:kern w:val="0"/>
                <w:szCs w:val="21"/>
              </w:rPr>
              <w:t>)</w:t>
            </w:r>
          </w:p>
        </w:tc>
      </w:tr>
      <w:tr w:rsidR="00A54D0D">
        <w:trPr>
          <w:trHeight w:val="380"/>
          <w:jc w:val="center"/>
        </w:trPr>
        <w:tc>
          <w:tcPr>
            <w:tcW w:w="6035" w:type="dxa"/>
            <w:tcBorders>
              <w:top w:val="single" w:sz="4" w:space="0" w:color="auto"/>
              <w:left w:val="single" w:sz="4" w:space="0" w:color="auto"/>
              <w:bottom w:val="single" w:sz="4" w:space="0" w:color="auto"/>
              <w:right w:val="single" w:sz="4" w:space="0" w:color="auto"/>
            </w:tcBorders>
            <w:vAlign w:val="center"/>
          </w:tcPr>
          <w:p w:rsidR="00A54D0D" w:rsidRDefault="00E408E1">
            <w:pPr>
              <w:jc w:val="left"/>
              <w:rPr>
                <w:color w:val="000000"/>
                <w:spacing w:val="10"/>
                <w:kern w:val="0"/>
                <w:szCs w:val="21"/>
              </w:rPr>
            </w:pPr>
            <w:r>
              <w:rPr>
                <w:color w:val="000000"/>
                <w:spacing w:val="10"/>
                <w:kern w:val="0"/>
                <w:szCs w:val="21"/>
              </w:rPr>
              <w:t>本年度管理费用占总支出的比例</w:t>
            </w:r>
          </w:p>
        </w:tc>
        <w:tc>
          <w:tcPr>
            <w:tcW w:w="2902"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color w:val="000000"/>
                <w:spacing w:val="10"/>
                <w:kern w:val="0"/>
                <w:szCs w:val="21"/>
              </w:rPr>
            </w:pPr>
            <w:r>
              <w:rPr>
                <w:color w:val="000000"/>
                <w:spacing w:val="10"/>
                <w:kern w:val="0"/>
                <w:szCs w:val="21"/>
              </w:rPr>
              <w:t>5.15%</w:t>
            </w:r>
          </w:p>
        </w:tc>
      </w:tr>
    </w:tbl>
    <w:p w:rsidR="00A54D0D" w:rsidRDefault="00E408E1" w:rsidP="00E408E1">
      <w:pPr>
        <w:adjustRightInd w:val="0"/>
        <w:spacing w:beforeLines="50" w:line="360" w:lineRule="auto"/>
        <w:ind w:firstLineChars="200" w:firstLine="520"/>
        <w:rPr>
          <w:rFonts w:eastAsiaTheme="minorEastAsia"/>
          <w:spacing w:val="10"/>
          <w:sz w:val="24"/>
        </w:rPr>
      </w:pPr>
      <w:r>
        <w:rPr>
          <w:rFonts w:eastAsiaTheme="minorEastAsia" w:hint="eastAsia"/>
          <w:spacing w:val="10"/>
          <w:sz w:val="24"/>
        </w:rPr>
        <w:t>（</w:t>
      </w:r>
      <w:r>
        <w:rPr>
          <w:rFonts w:eastAsiaTheme="minorEastAsia" w:hint="eastAsia"/>
          <w:spacing w:val="10"/>
          <w:sz w:val="24"/>
        </w:rPr>
        <w:t>2</w:t>
      </w:r>
      <w:r>
        <w:rPr>
          <w:rFonts w:eastAsiaTheme="minorEastAsia" w:hint="eastAsia"/>
          <w:spacing w:val="10"/>
          <w:sz w:val="24"/>
        </w:rPr>
        <w:t>）</w:t>
      </w:r>
      <w:r>
        <w:rPr>
          <w:rFonts w:eastAsiaTheme="minorEastAsia"/>
          <w:spacing w:val="10"/>
          <w:sz w:val="24"/>
        </w:rPr>
        <w:t>在计算慈善活动支出、管理费用支出比例时需要说明的事项</w:t>
      </w:r>
    </w:p>
    <w:p w:rsidR="00A54D0D" w:rsidRDefault="00E408E1">
      <w:pPr>
        <w:adjustRightInd w:val="0"/>
        <w:spacing w:line="360" w:lineRule="auto"/>
        <w:ind w:firstLineChars="200" w:firstLine="480"/>
        <w:rPr>
          <w:bCs/>
          <w:sz w:val="24"/>
        </w:rPr>
      </w:pPr>
      <w:r>
        <w:rPr>
          <w:rFonts w:hint="eastAsia"/>
          <w:bCs/>
          <w:sz w:val="24"/>
        </w:rPr>
        <w:t>2022</w:t>
      </w:r>
      <w:r>
        <w:rPr>
          <w:rFonts w:hint="eastAsia"/>
          <w:bCs/>
          <w:sz w:val="24"/>
        </w:rPr>
        <w:t>年度业务活动成本合计</w:t>
      </w:r>
      <w:r>
        <w:rPr>
          <w:rFonts w:hint="eastAsia"/>
          <w:bCs/>
          <w:sz w:val="24"/>
        </w:rPr>
        <w:t>19,539,020.57</w:t>
      </w:r>
      <w:r>
        <w:rPr>
          <w:rFonts w:hint="eastAsia"/>
          <w:bCs/>
          <w:sz w:val="24"/>
        </w:rPr>
        <w:t>元，其中包括慈善活动支出</w:t>
      </w:r>
      <w:r>
        <w:rPr>
          <w:rFonts w:hint="eastAsia"/>
          <w:bCs/>
          <w:sz w:val="24"/>
        </w:rPr>
        <w:t xml:space="preserve"> 11,060,524.73</w:t>
      </w:r>
      <w:r>
        <w:rPr>
          <w:rFonts w:hint="eastAsia"/>
          <w:bCs/>
          <w:sz w:val="24"/>
        </w:rPr>
        <w:t>元、提供服务支出</w:t>
      </w:r>
      <w:r>
        <w:rPr>
          <w:rFonts w:hint="eastAsia"/>
          <w:bCs/>
          <w:sz w:val="24"/>
        </w:rPr>
        <w:t>8,421,251.00</w:t>
      </w:r>
      <w:r>
        <w:rPr>
          <w:rFonts w:hint="eastAsia"/>
          <w:bCs/>
          <w:sz w:val="24"/>
        </w:rPr>
        <w:t>元、其他支出</w:t>
      </w:r>
      <w:r>
        <w:rPr>
          <w:rFonts w:hint="eastAsia"/>
          <w:bCs/>
          <w:sz w:val="24"/>
        </w:rPr>
        <w:t>57,244.84</w:t>
      </w:r>
      <w:r>
        <w:rPr>
          <w:rFonts w:hint="eastAsia"/>
          <w:bCs/>
          <w:sz w:val="24"/>
        </w:rPr>
        <w:t>元。</w:t>
      </w:r>
    </w:p>
    <w:p w:rsidR="00A54D0D" w:rsidRDefault="00E408E1" w:rsidP="00E408E1">
      <w:pPr>
        <w:adjustRightInd w:val="0"/>
        <w:snapToGrid w:val="0"/>
        <w:spacing w:beforeLines="50" w:line="360" w:lineRule="auto"/>
        <w:ind w:firstLineChars="200" w:firstLine="482"/>
        <w:outlineLvl w:val="1"/>
        <w:rPr>
          <w:b/>
          <w:sz w:val="24"/>
          <w:lang w:val="zh-CN"/>
        </w:rPr>
      </w:pPr>
      <w:r>
        <w:rPr>
          <w:rFonts w:hint="eastAsia"/>
          <w:b/>
          <w:sz w:val="24"/>
          <w:lang w:val="zh-CN"/>
        </w:rPr>
        <w:t>2</w:t>
      </w:r>
      <w:r>
        <w:rPr>
          <w:rFonts w:hint="eastAsia"/>
          <w:b/>
          <w:sz w:val="24"/>
          <w:lang w:val="zh-CN"/>
        </w:rPr>
        <w:t>、接受捐赠情况、大额捐赠收入情况</w:t>
      </w:r>
    </w:p>
    <w:p w:rsidR="00A54D0D" w:rsidRDefault="00E408E1">
      <w:pPr>
        <w:adjustRightInd w:val="0"/>
        <w:snapToGrid w:val="0"/>
        <w:spacing w:line="360" w:lineRule="auto"/>
        <w:ind w:firstLineChars="200" w:firstLine="520"/>
        <w:rPr>
          <w:rFonts w:eastAsiaTheme="minorEastAsia"/>
          <w:spacing w:val="10"/>
          <w:sz w:val="24"/>
        </w:rPr>
      </w:pPr>
      <w:r>
        <w:rPr>
          <w:rFonts w:eastAsiaTheme="minorEastAsia"/>
          <w:spacing w:val="10"/>
          <w:sz w:val="24"/>
        </w:rPr>
        <w:t>（</w:t>
      </w:r>
      <w:r>
        <w:rPr>
          <w:rFonts w:eastAsiaTheme="minorEastAsia"/>
          <w:spacing w:val="10"/>
          <w:sz w:val="24"/>
        </w:rPr>
        <w:t>1</w:t>
      </w:r>
      <w:r>
        <w:rPr>
          <w:rFonts w:eastAsiaTheme="minorEastAsia"/>
          <w:spacing w:val="10"/>
          <w:sz w:val="24"/>
        </w:rPr>
        <w:t>）接受捐赠情况</w:t>
      </w:r>
    </w:p>
    <w:p w:rsidR="00A54D0D" w:rsidRDefault="00E408E1">
      <w:pPr>
        <w:ind w:left="1" w:right="-82" w:firstLineChars="200" w:firstLine="460"/>
        <w:jc w:val="right"/>
        <w:rPr>
          <w:rFonts w:eastAsiaTheme="minorEastAsia"/>
          <w:b/>
          <w:bCs/>
          <w:kern w:val="0"/>
          <w:szCs w:val="21"/>
        </w:rPr>
      </w:pPr>
      <w:r>
        <w:rPr>
          <w:rFonts w:eastAsiaTheme="minorEastAsia"/>
          <w:bCs/>
          <w:spacing w:val="10"/>
          <w:szCs w:val="21"/>
        </w:rPr>
        <w:t>金额单位：元</w:t>
      </w:r>
    </w:p>
    <w:tbl>
      <w:tblPr>
        <w:tblW w:w="8931" w:type="dxa"/>
        <w:tblInd w:w="-176" w:type="dxa"/>
        <w:tblBorders>
          <w:top w:val="single" w:sz="12" w:space="0" w:color="auto"/>
          <w:bottom w:val="single" w:sz="12" w:space="0" w:color="auto"/>
          <w:insideH w:val="dotted" w:sz="4" w:space="0" w:color="auto"/>
          <w:insideV w:val="dotted" w:sz="4" w:space="0" w:color="auto"/>
        </w:tblBorders>
        <w:tblLayout w:type="fixed"/>
        <w:tblLook w:val="04A0"/>
      </w:tblPr>
      <w:tblGrid>
        <w:gridCol w:w="4003"/>
        <w:gridCol w:w="1526"/>
        <w:gridCol w:w="1701"/>
        <w:gridCol w:w="1701"/>
      </w:tblGrid>
      <w:tr w:rsidR="00A54D0D">
        <w:trPr>
          <w:trHeight w:val="380"/>
          <w:tblHeader/>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center"/>
              <w:rPr>
                <w:rFonts w:eastAsiaTheme="minorEastAsia"/>
                <w:kern w:val="0"/>
                <w:szCs w:val="21"/>
              </w:rPr>
            </w:pPr>
            <w:r>
              <w:rPr>
                <w:rFonts w:eastAsiaTheme="minorEastAsia"/>
                <w:kern w:val="0"/>
                <w:szCs w:val="21"/>
              </w:rPr>
              <w:t>项目</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center"/>
              <w:rPr>
                <w:rFonts w:eastAsiaTheme="minorEastAsia"/>
                <w:kern w:val="0"/>
                <w:szCs w:val="21"/>
              </w:rPr>
            </w:pPr>
            <w:r>
              <w:rPr>
                <w:rFonts w:eastAsiaTheme="minorEastAsia"/>
                <w:kern w:val="0"/>
                <w:szCs w:val="21"/>
              </w:rPr>
              <w:t>现金</w:t>
            </w: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center"/>
              <w:rPr>
                <w:rFonts w:eastAsiaTheme="minorEastAsia"/>
                <w:kern w:val="0"/>
                <w:szCs w:val="21"/>
              </w:rPr>
            </w:pPr>
            <w:r>
              <w:rPr>
                <w:rFonts w:eastAsiaTheme="minorEastAsia"/>
                <w:kern w:val="0"/>
                <w:szCs w:val="21"/>
              </w:rPr>
              <w:t>非现金</w:t>
            </w: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center"/>
              <w:rPr>
                <w:rFonts w:eastAsiaTheme="minorEastAsia"/>
                <w:kern w:val="0"/>
                <w:szCs w:val="21"/>
              </w:rPr>
            </w:pPr>
            <w:r>
              <w:rPr>
                <w:rFonts w:eastAsiaTheme="minorEastAsia"/>
                <w:kern w:val="0"/>
                <w:szCs w:val="21"/>
              </w:rPr>
              <w:t>合计</w:t>
            </w: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一、本年度捐赠收入</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12,177,628.36</w:t>
            </w: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110,000.00</w:t>
            </w: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12,287,628.36</w:t>
            </w: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（一）来自境内的捐赠</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12,177,628.36</w:t>
            </w: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110,000.00</w:t>
            </w: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12,287,628.36</w:t>
            </w: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其中：来自境内自然人的捐赠</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A54D0D">
            <w:pPr>
              <w:jc w:val="right"/>
              <w:rPr>
                <w:rFonts w:eastAsia="Arial Narrow"/>
                <w:color w:val="000000"/>
                <w:kern w:val="0"/>
                <w:szCs w:val="21"/>
                <w:lang/>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jc w:val="right"/>
              <w:rPr>
                <w:rFonts w:eastAsia="Arial Narrow"/>
                <w:color w:val="000000"/>
                <w:kern w:val="0"/>
                <w:szCs w:val="21"/>
                <w:lang/>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textAlignment w:val="center"/>
              <w:rPr>
                <w:rFonts w:eastAsia="Arial Narrow"/>
                <w:color w:val="000000"/>
                <w:kern w:val="0"/>
                <w:szCs w:val="21"/>
                <w:lang/>
              </w:rPr>
            </w:pP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来自境内法人或者其他组织的捐赠</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12,177,628.36</w:t>
            </w: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110,000.00</w:t>
            </w: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right"/>
              <w:textAlignment w:val="center"/>
              <w:rPr>
                <w:rFonts w:eastAsia="Arial Narrow"/>
                <w:color w:val="000000"/>
                <w:kern w:val="0"/>
                <w:szCs w:val="21"/>
                <w:lang/>
              </w:rPr>
            </w:pPr>
            <w:r>
              <w:rPr>
                <w:color w:val="000000"/>
                <w:kern w:val="0"/>
                <w:szCs w:val="21"/>
                <w:lang/>
              </w:rPr>
              <w:t>12,287,628.36</w:t>
            </w: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（二）来自境外的捐赠</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textAlignment w:val="center"/>
              <w:rPr>
                <w:rFonts w:ascii="Arial Narrow" w:eastAsia="Arial Narrow" w:hAnsi="Arial Narrow" w:cs="Arial Narrow"/>
                <w:color w:val="000000"/>
                <w:kern w:val="0"/>
                <w:szCs w:val="21"/>
                <w:lang/>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textAlignment w:val="center"/>
              <w:rPr>
                <w:rFonts w:ascii="Arial Narrow" w:eastAsia="Arial Narrow" w:hAnsi="Arial Narrow" w:cs="Arial Narrow"/>
                <w:color w:val="000000"/>
                <w:kern w:val="0"/>
                <w:szCs w:val="21"/>
                <w:lang/>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textAlignment w:val="center"/>
              <w:rPr>
                <w:rFonts w:ascii="Arial Narrow" w:eastAsia="Arial Narrow" w:hAnsi="Arial Narrow" w:cs="Arial Narrow"/>
                <w:color w:val="000000"/>
                <w:kern w:val="0"/>
                <w:szCs w:val="21"/>
                <w:lang/>
              </w:rPr>
            </w:pP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其中：来自境外自然人的捐赠</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来自境外法人或者其他组织的捐赠</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二、接受非公益性捐赠情况</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r>
      <w:tr w:rsidR="00A54D0D">
        <w:trPr>
          <w:trHeight w:val="380"/>
        </w:trPr>
        <w:tc>
          <w:tcPr>
            <w:tcW w:w="4003" w:type="dxa"/>
            <w:tcBorders>
              <w:top w:val="single" w:sz="4" w:space="0" w:color="auto"/>
              <w:left w:val="single" w:sz="4" w:space="0" w:color="auto"/>
              <w:bottom w:val="single" w:sz="4" w:space="0" w:color="auto"/>
              <w:right w:val="single" w:sz="4" w:space="0" w:color="auto"/>
            </w:tcBorders>
            <w:vAlign w:val="center"/>
          </w:tcPr>
          <w:p w:rsidR="00A54D0D" w:rsidRDefault="00E408E1">
            <w:pPr>
              <w:widowControl/>
              <w:jc w:val="left"/>
              <w:rPr>
                <w:rFonts w:eastAsiaTheme="minorEastAsia"/>
                <w:kern w:val="0"/>
                <w:szCs w:val="21"/>
              </w:rPr>
            </w:pPr>
            <w:r>
              <w:rPr>
                <w:rFonts w:eastAsiaTheme="minorEastAsia"/>
                <w:kern w:val="0"/>
                <w:szCs w:val="21"/>
              </w:rPr>
              <w:t>（对捐赠人构成利益回报条件的赠与或不符合公益性目的赠与）</w:t>
            </w:r>
          </w:p>
        </w:tc>
        <w:tc>
          <w:tcPr>
            <w:tcW w:w="1526"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54D0D" w:rsidRDefault="00A54D0D">
            <w:pPr>
              <w:widowControl/>
              <w:jc w:val="right"/>
              <w:rPr>
                <w:rFonts w:eastAsiaTheme="minorEastAsia"/>
                <w:kern w:val="0"/>
                <w:szCs w:val="21"/>
              </w:rPr>
            </w:pPr>
          </w:p>
        </w:tc>
      </w:tr>
    </w:tbl>
    <w:p w:rsidR="00A54D0D" w:rsidRDefault="00E408E1" w:rsidP="00E408E1">
      <w:pPr>
        <w:adjustRightInd w:val="0"/>
        <w:snapToGrid w:val="0"/>
        <w:spacing w:beforeLines="50" w:line="360" w:lineRule="auto"/>
        <w:ind w:firstLineChars="200" w:firstLine="520"/>
        <w:rPr>
          <w:rFonts w:eastAsiaTheme="minorEastAsia"/>
          <w:spacing w:val="10"/>
          <w:sz w:val="24"/>
        </w:rPr>
      </w:pPr>
      <w:r>
        <w:rPr>
          <w:rFonts w:eastAsiaTheme="minorEastAsia"/>
          <w:spacing w:val="10"/>
          <w:sz w:val="24"/>
        </w:rPr>
        <w:t>（</w:t>
      </w:r>
      <w:r>
        <w:rPr>
          <w:rFonts w:eastAsiaTheme="minorEastAsia"/>
          <w:spacing w:val="10"/>
          <w:sz w:val="24"/>
        </w:rPr>
        <w:t>2</w:t>
      </w:r>
      <w:r>
        <w:rPr>
          <w:rFonts w:eastAsiaTheme="minorEastAsia"/>
          <w:spacing w:val="10"/>
          <w:sz w:val="24"/>
        </w:rPr>
        <w:t>）大额捐赠收入情况</w:t>
      </w:r>
    </w:p>
    <w:p w:rsidR="00A54D0D" w:rsidRDefault="00E408E1">
      <w:pPr>
        <w:adjustRightInd w:val="0"/>
        <w:snapToGrid w:val="0"/>
        <w:spacing w:line="360" w:lineRule="auto"/>
        <w:ind w:firstLineChars="200" w:firstLine="480"/>
        <w:rPr>
          <w:rFonts w:eastAsiaTheme="minorEastAsia"/>
          <w:sz w:val="24"/>
        </w:rPr>
      </w:pPr>
      <w:r>
        <w:rPr>
          <w:rFonts w:eastAsiaTheme="minorEastAsia"/>
          <w:sz w:val="24"/>
        </w:rPr>
        <w:t>本表列示累计捐款超过基金会当年捐赠收入</w:t>
      </w:r>
      <w:r>
        <w:rPr>
          <w:rFonts w:eastAsiaTheme="minorEastAsia"/>
          <w:sz w:val="24"/>
        </w:rPr>
        <w:t>5%</w:t>
      </w:r>
      <w:r>
        <w:rPr>
          <w:rFonts w:eastAsiaTheme="minorEastAsia"/>
          <w:sz w:val="24"/>
        </w:rPr>
        <w:t>以上的捐赠单位或个人</w:t>
      </w:r>
      <w:r>
        <w:rPr>
          <w:rFonts w:eastAsiaTheme="minorEastAsia" w:hint="eastAsia"/>
          <w:sz w:val="24"/>
        </w:rPr>
        <w:t>：</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8"/>
        <w:gridCol w:w="1380"/>
        <w:gridCol w:w="990"/>
        <w:gridCol w:w="4301"/>
      </w:tblGrid>
      <w:tr w:rsidR="00A54D0D">
        <w:trPr>
          <w:trHeight w:val="380"/>
          <w:jc w:val="center"/>
        </w:trPr>
        <w:tc>
          <w:tcPr>
            <w:tcW w:w="2398" w:type="dxa"/>
            <w:vMerge w:val="restart"/>
            <w:vAlign w:val="center"/>
          </w:tcPr>
          <w:p w:rsidR="00A54D0D" w:rsidRDefault="00E408E1">
            <w:pPr>
              <w:adjustRightInd w:val="0"/>
              <w:snapToGrid w:val="0"/>
              <w:jc w:val="center"/>
              <w:rPr>
                <w:kern w:val="0"/>
                <w:szCs w:val="21"/>
              </w:rPr>
            </w:pPr>
            <w:r>
              <w:rPr>
                <w:kern w:val="0"/>
                <w:szCs w:val="21"/>
              </w:rPr>
              <w:t>捐赠人</w:t>
            </w:r>
          </w:p>
        </w:tc>
        <w:tc>
          <w:tcPr>
            <w:tcW w:w="2370" w:type="dxa"/>
            <w:gridSpan w:val="2"/>
            <w:vAlign w:val="center"/>
          </w:tcPr>
          <w:p w:rsidR="00A54D0D" w:rsidRDefault="00E408E1">
            <w:pPr>
              <w:adjustRightInd w:val="0"/>
              <w:snapToGrid w:val="0"/>
              <w:jc w:val="center"/>
              <w:rPr>
                <w:kern w:val="0"/>
                <w:szCs w:val="21"/>
              </w:rPr>
            </w:pPr>
            <w:r>
              <w:rPr>
                <w:kern w:val="0"/>
                <w:szCs w:val="21"/>
              </w:rPr>
              <w:t>本年捐赠额（人民币元）</w:t>
            </w:r>
          </w:p>
        </w:tc>
        <w:tc>
          <w:tcPr>
            <w:tcW w:w="4301" w:type="dxa"/>
            <w:vMerge w:val="restart"/>
            <w:vAlign w:val="center"/>
          </w:tcPr>
          <w:p w:rsidR="00A54D0D" w:rsidRDefault="00E408E1">
            <w:pPr>
              <w:adjustRightInd w:val="0"/>
              <w:snapToGrid w:val="0"/>
              <w:jc w:val="center"/>
              <w:rPr>
                <w:kern w:val="0"/>
                <w:szCs w:val="21"/>
              </w:rPr>
            </w:pPr>
            <w:r>
              <w:rPr>
                <w:kern w:val="0"/>
                <w:szCs w:val="21"/>
              </w:rPr>
              <w:t>用途</w:t>
            </w:r>
          </w:p>
        </w:tc>
      </w:tr>
      <w:tr w:rsidR="00A54D0D">
        <w:trPr>
          <w:trHeight w:val="380"/>
          <w:jc w:val="center"/>
        </w:trPr>
        <w:tc>
          <w:tcPr>
            <w:tcW w:w="2398" w:type="dxa"/>
            <w:vMerge/>
            <w:vAlign w:val="center"/>
          </w:tcPr>
          <w:p w:rsidR="00A54D0D" w:rsidRDefault="00A54D0D">
            <w:pPr>
              <w:adjustRightInd w:val="0"/>
              <w:snapToGrid w:val="0"/>
              <w:jc w:val="center"/>
              <w:rPr>
                <w:kern w:val="0"/>
                <w:szCs w:val="21"/>
              </w:rPr>
            </w:pPr>
          </w:p>
        </w:tc>
        <w:tc>
          <w:tcPr>
            <w:tcW w:w="1380" w:type="dxa"/>
            <w:vAlign w:val="center"/>
          </w:tcPr>
          <w:p w:rsidR="00A54D0D" w:rsidRDefault="00E408E1">
            <w:pPr>
              <w:adjustRightInd w:val="0"/>
              <w:snapToGrid w:val="0"/>
              <w:jc w:val="center"/>
              <w:rPr>
                <w:kern w:val="0"/>
                <w:szCs w:val="21"/>
              </w:rPr>
            </w:pPr>
            <w:r>
              <w:rPr>
                <w:kern w:val="0"/>
                <w:szCs w:val="21"/>
              </w:rPr>
              <w:t>现金</w:t>
            </w:r>
          </w:p>
        </w:tc>
        <w:tc>
          <w:tcPr>
            <w:tcW w:w="990" w:type="dxa"/>
            <w:vAlign w:val="center"/>
          </w:tcPr>
          <w:p w:rsidR="00A54D0D" w:rsidRDefault="00E408E1">
            <w:pPr>
              <w:adjustRightInd w:val="0"/>
              <w:snapToGrid w:val="0"/>
              <w:jc w:val="center"/>
              <w:rPr>
                <w:kern w:val="0"/>
                <w:szCs w:val="21"/>
              </w:rPr>
            </w:pPr>
            <w:r>
              <w:rPr>
                <w:kern w:val="0"/>
                <w:szCs w:val="21"/>
              </w:rPr>
              <w:t>非现金</w:t>
            </w:r>
          </w:p>
        </w:tc>
        <w:tc>
          <w:tcPr>
            <w:tcW w:w="4301" w:type="dxa"/>
            <w:vMerge/>
            <w:vAlign w:val="center"/>
          </w:tcPr>
          <w:p w:rsidR="00A54D0D" w:rsidRDefault="00A54D0D">
            <w:pPr>
              <w:adjustRightInd w:val="0"/>
              <w:snapToGrid w:val="0"/>
              <w:jc w:val="center"/>
              <w:rPr>
                <w:kern w:val="0"/>
                <w:szCs w:val="21"/>
              </w:rPr>
            </w:pPr>
          </w:p>
        </w:tc>
      </w:tr>
      <w:tr w:rsidR="00A54D0D">
        <w:trPr>
          <w:trHeight w:val="380"/>
          <w:jc w:val="center"/>
        </w:trPr>
        <w:tc>
          <w:tcPr>
            <w:tcW w:w="2398" w:type="dxa"/>
            <w:shd w:val="clear" w:color="auto" w:fill="auto"/>
            <w:vAlign w:val="center"/>
          </w:tcPr>
          <w:p w:rsidR="00A54D0D" w:rsidRDefault="00E408E1">
            <w:pPr>
              <w:widowControl/>
              <w:jc w:val="left"/>
              <w:textAlignment w:val="center"/>
              <w:rPr>
                <w:color w:val="000000"/>
                <w:kern w:val="0"/>
                <w:szCs w:val="21"/>
                <w:lang/>
              </w:rPr>
            </w:pPr>
            <w:r>
              <w:rPr>
                <w:color w:val="000000"/>
                <w:kern w:val="0"/>
                <w:szCs w:val="21"/>
                <w:lang/>
              </w:rPr>
              <w:t>北京双鹤药业经营有限责任公司</w:t>
            </w:r>
          </w:p>
        </w:tc>
        <w:tc>
          <w:tcPr>
            <w:tcW w:w="1380" w:type="dxa"/>
            <w:shd w:val="clear" w:color="auto" w:fill="auto"/>
            <w:vAlign w:val="center"/>
          </w:tcPr>
          <w:p w:rsidR="00A54D0D" w:rsidRDefault="00A54D0D">
            <w:pPr>
              <w:widowControl/>
              <w:jc w:val="right"/>
              <w:textAlignment w:val="center"/>
              <w:rPr>
                <w:color w:val="000000"/>
                <w:kern w:val="0"/>
                <w:szCs w:val="21"/>
                <w:lang/>
              </w:rPr>
            </w:pPr>
            <w:r>
              <w:rPr>
                <w:color w:val="000000"/>
                <w:kern w:val="0"/>
                <w:szCs w:val="21"/>
                <w:lang/>
              </w:rPr>
              <w:fldChar w:fldCharType="begin"/>
            </w:r>
            <w:r w:rsidR="00E408E1">
              <w:rPr>
                <w:color w:val="000000"/>
                <w:kern w:val="0"/>
                <w:szCs w:val="21"/>
                <w:lang/>
              </w:rPr>
              <w:instrText xml:space="preserve"> = sum(B3:B4) \* MERGEFORMAT </w:instrText>
            </w:r>
            <w:r>
              <w:rPr>
                <w:color w:val="000000"/>
                <w:kern w:val="0"/>
                <w:szCs w:val="21"/>
                <w:lang/>
              </w:rPr>
              <w:fldChar w:fldCharType="separate"/>
            </w:r>
            <w:r w:rsidR="00E408E1">
              <w:rPr>
                <w:color w:val="000000"/>
                <w:kern w:val="0"/>
                <w:szCs w:val="21"/>
                <w:lang/>
              </w:rPr>
              <w:t>6,128,450</w:t>
            </w:r>
            <w:r>
              <w:rPr>
                <w:color w:val="000000"/>
                <w:kern w:val="0"/>
                <w:szCs w:val="21"/>
                <w:lang/>
              </w:rPr>
              <w:fldChar w:fldCharType="end"/>
            </w:r>
            <w:r w:rsidR="00E408E1">
              <w:rPr>
                <w:color w:val="000000"/>
                <w:kern w:val="0"/>
                <w:szCs w:val="21"/>
                <w:lang/>
              </w:rPr>
              <w:t>.00</w:t>
            </w:r>
          </w:p>
        </w:tc>
        <w:tc>
          <w:tcPr>
            <w:tcW w:w="990" w:type="dxa"/>
            <w:shd w:val="clear" w:color="auto" w:fill="auto"/>
            <w:vAlign w:val="center"/>
          </w:tcPr>
          <w:p w:rsidR="00A54D0D" w:rsidRDefault="00A54D0D">
            <w:pPr>
              <w:adjustRightInd w:val="0"/>
              <w:snapToGrid w:val="0"/>
              <w:jc w:val="right"/>
              <w:rPr>
                <w:kern w:val="0"/>
                <w:szCs w:val="21"/>
              </w:rPr>
            </w:pPr>
          </w:p>
        </w:tc>
        <w:tc>
          <w:tcPr>
            <w:tcW w:w="4301" w:type="dxa"/>
            <w:vAlign w:val="center"/>
          </w:tcPr>
          <w:p w:rsidR="00A54D0D" w:rsidRDefault="00E408E1">
            <w:pPr>
              <w:widowControl/>
              <w:jc w:val="left"/>
              <w:textAlignment w:val="center"/>
              <w:rPr>
                <w:spacing w:val="-11"/>
                <w:kern w:val="0"/>
                <w:szCs w:val="21"/>
              </w:rPr>
            </w:pPr>
            <w:r>
              <w:rPr>
                <w:color w:val="000000"/>
                <w:spacing w:val="-11"/>
                <w:kern w:val="0"/>
                <w:szCs w:val="21"/>
                <w:lang/>
              </w:rPr>
              <w:t>1</w:t>
            </w:r>
            <w:r>
              <w:rPr>
                <w:color w:val="000000"/>
                <w:spacing w:val="-11"/>
                <w:kern w:val="0"/>
                <w:szCs w:val="21"/>
                <w:lang/>
              </w:rPr>
              <w:t>、航天医</w:t>
            </w:r>
            <w:r>
              <w:rPr>
                <w:rFonts w:hint="eastAsia"/>
                <w:color w:val="000000"/>
                <w:spacing w:val="-11"/>
                <w:kern w:val="0"/>
                <w:szCs w:val="21"/>
                <w:lang/>
              </w:rPr>
              <w:t>学</w:t>
            </w:r>
            <w:r>
              <w:rPr>
                <w:color w:val="000000"/>
                <w:spacing w:val="-11"/>
                <w:kern w:val="0"/>
                <w:szCs w:val="21"/>
                <w:lang/>
              </w:rPr>
              <w:t>研究与转化重点研究项目</w:t>
            </w:r>
            <w:r>
              <w:rPr>
                <w:color w:val="000000"/>
                <w:spacing w:val="-11"/>
                <w:kern w:val="0"/>
                <w:szCs w:val="21"/>
                <w:lang/>
              </w:rPr>
              <w:t xml:space="preserve"> 2</w:t>
            </w:r>
            <w:r>
              <w:rPr>
                <w:color w:val="000000"/>
                <w:spacing w:val="-11"/>
                <w:kern w:val="0"/>
                <w:szCs w:val="21"/>
                <w:lang/>
              </w:rPr>
              <w:t>、中国康养医学创新联合体开展康养医学相关项目</w:t>
            </w:r>
            <w:r>
              <w:rPr>
                <w:color w:val="000000"/>
                <w:spacing w:val="-11"/>
                <w:kern w:val="0"/>
                <w:szCs w:val="21"/>
                <w:lang/>
              </w:rPr>
              <w:t xml:space="preserve"> 3</w:t>
            </w:r>
            <w:r>
              <w:rPr>
                <w:color w:val="000000"/>
                <w:spacing w:val="-11"/>
                <w:kern w:val="0"/>
                <w:szCs w:val="21"/>
                <w:lang/>
              </w:rPr>
              <w:t>、北京地区医疗机构药物和器械临床试验机构备案技术指导服务</w:t>
            </w:r>
            <w:r>
              <w:rPr>
                <w:rFonts w:hint="eastAsia"/>
                <w:color w:val="000000"/>
                <w:spacing w:val="-11"/>
                <w:kern w:val="0"/>
                <w:szCs w:val="21"/>
                <w:lang/>
              </w:rPr>
              <w:t>项目</w:t>
            </w:r>
          </w:p>
        </w:tc>
      </w:tr>
      <w:tr w:rsidR="00A54D0D">
        <w:trPr>
          <w:trHeight w:val="380"/>
          <w:jc w:val="center"/>
        </w:trPr>
        <w:tc>
          <w:tcPr>
            <w:tcW w:w="2398" w:type="dxa"/>
            <w:shd w:val="clear" w:color="auto" w:fill="auto"/>
            <w:vAlign w:val="center"/>
          </w:tcPr>
          <w:p w:rsidR="00A54D0D" w:rsidRDefault="00E408E1">
            <w:pPr>
              <w:widowControl/>
              <w:jc w:val="left"/>
              <w:textAlignment w:val="center"/>
              <w:rPr>
                <w:color w:val="000000"/>
                <w:kern w:val="0"/>
                <w:szCs w:val="21"/>
                <w:lang/>
              </w:rPr>
            </w:pPr>
            <w:r>
              <w:rPr>
                <w:spacing w:val="-11"/>
                <w:szCs w:val="21"/>
              </w:rPr>
              <w:t>珐博进（中国）医药技术开发有限公司</w:t>
            </w:r>
          </w:p>
        </w:tc>
        <w:tc>
          <w:tcPr>
            <w:tcW w:w="1380" w:type="dxa"/>
            <w:shd w:val="clear" w:color="auto" w:fill="auto"/>
            <w:vAlign w:val="center"/>
          </w:tcPr>
          <w:p w:rsidR="00A54D0D" w:rsidRDefault="00A54D0D">
            <w:pPr>
              <w:widowControl/>
              <w:jc w:val="right"/>
              <w:textAlignment w:val="center"/>
              <w:rPr>
                <w:color w:val="000000"/>
                <w:kern w:val="0"/>
                <w:szCs w:val="21"/>
                <w:lang/>
              </w:rPr>
            </w:pPr>
            <w:r>
              <w:rPr>
                <w:color w:val="000000"/>
                <w:kern w:val="0"/>
                <w:szCs w:val="21"/>
                <w:lang/>
              </w:rPr>
              <w:fldChar w:fldCharType="begin"/>
            </w:r>
            <w:r w:rsidR="00E408E1">
              <w:rPr>
                <w:color w:val="000000"/>
                <w:kern w:val="0"/>
                <w:szCs w:val="21"/>
                <w:lang/>
              </w:rPr>
              <w:instrText xml:space="preserve"> = sum(B4:B5) \* MERGEFORMAT </w:instrText>
            </w:r>
            <w:r>
              <w:rPr>
                <w:color w:val="000000"/>
                <w:kern w:val="0"/>
                <w:szCs w:val="21"/>
                <w:lang/>
              </w:rPr>
              <w:fldChar w:fldCharType="separate"/>
            </w:r>
            <w:r w:rsidR="00E408E1">
              <w:rPr>
                <w:color w:val="000000"/>
                <w:kern w:val="0"/>
                <w:szCs w:val="21"/>
                <w:lang/>
              </w:rPr>
              <w:t>1,717,853.36</w:t>
            </w:r>
            <w:r>
              <w:rPr>
                <w:color w:val="000000"/>
                <w:kern w:val="0"/>
                <w:szCs w:val="21"/>
                <w:lang/>
              </w:rPr>
              <w:fldChar w:fldCharType="end"/>
            </w:r>
          </w:p>
        </w:tc>
        <w:tc>
          <w:tcPr>
            <w:tcW w:w="990" w:type="dxa"/>
            <w:shd w:val="clear" w:color="auto" w:fill="auto"/>
            <w:vAlign w:val="center"/>
          </w:tcPr>
          <w:p w:rsidR="00A54D0D" w:rsidRDefault="00A54D0D">
            <w:pPr>
              <w:adjustRightInd w:val="0"/>
              <w:snapToGrid w:val="0"/>
              <w:jc w:val="right"/>
              <w:rPr>
                <w:kern w:val="0"/>
                <w:szCs w:val="21"/>
              </w:rPr>
            </w:pPr>
          </w:p>
        </w:tc>
        <w:tc>
          <w:tcPr>
            <w:tcW w:w="4301" w:type="dxa"/>
            <w:vAlign w:val="center"/>
          </w:tcPr>
          <w:p w:rsidR="00A54D0D" w:rsidRDefault="00E408E1">
            <w:pPr>
              <w:widowControl/>
              <w:jc w:val="left"/>
              <w:textAlignment w:val="center"/>
              <w:rPr>
                <w:color w:val="000000"/>
                <w:kern w:val="0"/>
                <w:szCs w:val="21"/>
                <w:lang/>
              </w:rPr>
            </w:pPr>
            <w:r>
              <w:rPr>
                <w:color w:val="000000"/>
                <w:kern w:val="0"/>
                <w:szCs w:val="21"/>
                <w:lang/>
              </w:rPr>
              <w:t>腹膜透析远程医疗管理平台（</w:t>
            </w:r>
            <w:r>
              <w:rPr>
                <w:color w:val="000000"/>
                <w:kern w:val="0"/>
                <w:szCs w:val="21"/>
                <w:lang/>
              </w:rPr>
              <w:t>PD-TAP)</w:t>
            </w:r>
            <w:r>
              <w:rPr>
                <w:color w:val="000000"/>
                <w:kern w:val="0"/>
                <w:szCs w:val="21"/>
                <w:lang/>
              </w:rPr>
              <w:t>项目</w:t>
            </w:r>
          </w:p>
        </w:tc>
      </w:tr>
      <w:tr w:rsidR="00A54D0D">
        <w:trPr>
          <w:trHeight w:val="380"/>
          <w:jc w:val="center"/>
        </w:trPr>
        <w:tc>
          <w:tcPr>
            <w:tcW w:w="2398" w:type="dxa"/>
            <w:shd w:val="clear" w:color="auto" w:fill="auto"/>
            <w:vAlign w:val="center"/>
          </w:tcPr>
          <w:p w:rsidR="00A54D0D" w:rsidRDefault="00E408E1">
            <w:pPr>
              <w:widowControl/>
              <w:jc w:val="left"/>
              <w:textAlignment w:val="center"/>
              <w:rPr>
                <w:color w:val="000000"/>
                <w:kern w:val="0"/>
                <w:szCs w:val="21"/>
                <w:lang/>
              </w:rPr>
            </w:pPr>
            <w:bookmarkStart w:id="2" w:name="_Hlk128928528"/>
            <w:r>
              <w:rPr>
                <w:color w:val="000000"/>
                <w:kern w:val="0"/>
                <w:szCs w:val="21"/>
                <w:lang/>
              </w:rPr>
              <w:t>北京第一生物化学药业有限公司</w:t>
            </w:r>
          </w:p>
        </w:tc>
        <w:tc>
          <w:tcPr>
            <w:tcW w:w="1380" w:type="dxa"/>
            <w:shd w:val="clear" w:color="auto" w:fill="auto"/>
            <w:vAlign w:val="center"/>
          </w:tcPr>
          <w:p w:rsidR="00A54D0D" w:rsidRDefault="00E408E1">
            <w:pPr>
              <w:widowControl/>
              <w:jc w:val="right"/>
              <w:textAlignment w:val="center"/>
              <w:rPr>
                <w:color w:val="000000"/>
                <w:kern w:val="0"/>
                <w:szCs w:val="21"/>
                <w:lang/>
              </w:rPr>
            </w:pPr>
            <w:r>
              <w:rPr>
                <w:color w:val="000000"/>
                <w:kern w:val="0"/>
                <w:szCs w:val="21"/>
                <w:lang/>
              </w:rPr>
              <w:t xml:space="preserve">1,000,000.00 </w:t>
            </w:r>
          </w:p>
        </w:tc>
        <w:tc>
          <w:tcPr>
            <w:tcW w:w="990" w:type="dxa"/>
            <w:shd w:val="clear" w:color="auto" w:fill="auto"/>
            <w:vAlign w:val="center"/>
          </w:tcPr>
          <w:p w:rsidR="00A54D0D" w:rsidRDefault="00A54D0D">
            <w:pPr>
              <w:adjustRightInd w:val="0"/>
              <w:snapToGrid w:val="0"/>
              <w:jc w:val="right"/>
              <w:rPr>
                <w:kern w:val="0"/>
                <w:szCs w:val="21"/>
              </w:rPr>
            </w:pPr>
          </w:p>
        </w:tc>
        <w:tc>
          <w:tcPr>
            <w:tcW w:w="4301" w:type="dxa"/>
            <w:vAlign w:val="center"/>
          </w:tcPr>
          <w:p w:rsidR="00A54D0D" w:rsidRDefault="00E408E1">
            <w:pPr>
              <w:widowControl/>
              <w:jc w:val="left"/>
              <w:textAlignment w:val="center"/>
              <w:rPr>
                <w:spacing w:val="-11"/>
                <w:kern w:val="0"/>
                <w:szCs w:val="21"/>
              </w:rPr>
            </w:pPr>
            <w:r>
              <w:rPr>
                <w:color w:val="000000"/>
                <w:kern w:val="0"/>
                <w:szCs w:val="21"/>
                <w:lang/>
              </w:rPr>
              <w:t>内蒙古呼和浩特市过敏性疾病流行病学调查及过敏性鼻炎防治的真实世界研究</w:t>
            </w:r>
            <w:r>
              <w:rPr>
                <w:rFonts w:hint="eastAsia"/>
                <w:color w:val="000000"/>
                <w:kern w:val="0"/>
                <w:szCs w:val="21"/>
                <w:lang/>
              </w:rPr>
              <w:t>项目</w:t>
            </w:r>
          </w:p>
        </w:tc>
      </w:tr>
    </w:tbl>
    <w:bookmarkEnd w:id="2"/>
    <w:p w:rsidR="00A54D0D" w:rsidRDefault="00E408E1" w:rsidP="00E408E1">
      <w:pPr>
        <w:adjustRightInd w:val="0"/>
        <w:snapToGrid w:val="0"/>
        <w:spacing w:beforeLines="50" w:line="360" w:lineRule="auto"/>
        <w:ind w:firstLineChars="200" w:firstLine="482"/>
        <w:outlineLvl w:val="1"/>
        <w:rPr>
          <w:b/>
          <w:sz w:val="24"/>
          <w:lang w:val="zh-CN"/>
        </w:rPr>
      </w:pPr>
      <w:r>
        <w:rPr>
          <w:rFonts w:hint="eastAsia"/>
          <w:b/>
          <w:sz w:val="24"/>
          <w:lang w:val="zh-CN"/>
        </w:rPr>
        <w:t>3</w:t>
      </w:r>
      <w:r>
        <w:rPr>
          <w:rFonts w:hint="eastAsia"/>
          <w:b/>
          <w:sz w:val="24"/>
          <w:lang w:val="zh-CN"/>
        </w:rPr>
        <w:t>、重大公益项目收支明细表</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1344"/>
        <w:gridCol w:w="949"/>
        <w:gridCol w:w="1163"/>
        <w:gridCol w:w="1026"/>
        <w:gridCol w:w="1113"/>
        <w:gridCol w:w="1206"/>
        <w:gridCol w:w="1246"/>
      </w:tblGrid>
      <w:tr w:rsidR="00A54D0D">
        <w:trPr>
          <w:trHeight w:val="380"/>
          <w:jc w:val="center"/>
        </w:trPr>
        <w:tc>
          <w:tcPr>
            <w:tcW w:w="1119" w:type="dxa"/>
            <w:vAlign w:val="center"/>
          </w:tcPr>
          <w:p w:rsidR="00A54D0D" w:rsidRDefault="00E408E1">
            <w:pPr>
              <w:widowControl/>
              <w:jc w:val="center"/>
              <w:rPr>
                <w:kern w:val="0"/>
                <w:szCs w:val="21"/>
              </w:rPr>
            </w:pPr>
            <w:r>
              <w:rPr>
                <w:kern w:val="0"/>
                <w:szCs w:val="21"/>
              </w:rPr>
              <w:t>项目名称</w:t>
            </w:r>
          </w:p>
        </w:tc>
        <w:tc>
          <w:tcPr>
            <w:tcW w:w="1344" w:type="dxa"/>
            <w:vAlign w:val="center"/>
          </w:tcPr>
          <w:p w:rsidR="00A54D0D" w:rsidRDefault="00E408E1">
            <w:pPr>
              <w:widowControl/>
              <w:jc w:val="center"/>
              <w:rPr>
                <w:kern w:val="0"/>
                <w:szCs w:val="21"/>
              </w:rPr>
            </w:pPr>
            <w:r>
              <w:rPr>
                <w:kern w:val="0"/>
                <w:szCs w:val="21"/>
              </w:rPr>
              <w:t>收入</w:t>
            </w:r>
          </w:p>
        </w:tc>
        <w:tc>
          <w:tcPr>
            <w:tcW w:w="949" w:type="dxa"/>
            <w:vAlign w:val="center"/>
          </w:tcPr>
          <w:p w:rsidR="00A54D0D" w:rsidRDefault="00E408E1">
            <w:pPr>
              <w:widowControl/>
              <w:snapToGrid w:val="0"/>
              <w:jc w:val="center"/>
              <w:rPr>
                <w:spacing w:val="-17"/>
                <w:kern w:val="0"/>
                <w:szCs w:val="21"/>
              </w:rPr>
            </w:pPr>
            <w:r>
              <w:rPr>
                <w:spacing w:val="-17"/>
                <w:kern w:val="0"/>
                <w:szCs w:val="21"/>
              </w:rPr>
              <w:t>直接或委托其他组织资助给受益人的款物</w:t>
            </w:r>
          </w:p>
        </w:tc>
        <w:tc>
          <w:tcPr>
            <w:tcW w:w="1163" w:type="dxa"/>
            <w:vAlign w:val="center"/>
          </w:tcPr>
          <w:p w:rsidR="00A54D0D" w:rsidRDefault="00E408E1">
            <w:pPr>
              <w:widowControl/>
              <w:snapToGrid w:val="0"/>
              <w:jc w:val="center"/>
              <w:rPr>
                <w:kern w:val="0"/>
                <w:szCs w:val="21"/>
              </w:rPr>
            </w:pPr>
            <w:r>
              <w:rPr>
                <w:spacing w:val="-17"/>
                <w:kern w:val="0"/>
                <w:szCs w:val="21"/>
              </w:rPr>
              <w:t>为提供慈善服务和实施慈善项目发生的人员报酬、志愿者补贴和保险</w:t>
            </w:r>
          </w:p>
        </w:tc>
        <w:tc>
          <w:tcPr>
            <w:tcW w:w="1026" w:type="dxa"/>
            <w:vAlign w:val="center"/>
          </w:tcPr>
          <w:p w:rsidR="00A54D0D" w:rsidRDefault="00E408E1">
            <w:pPr>
              <w:widowControl/>
              <w:snapToGrid w:val="0"/>
              <w:jc w:val="center"/>
              <w:rPr>
                <w:spacing w:val="-17"/>
                <w:kern w:val="0"/>
                <w:szCs w:val="21"/>
              </w:rPr>
            </w:pPr>
            <w:r>
              <w:rPr>
                <w:spacing w:val="-17"/>
                <w:kern w:val="0"/>
                <w:szCs w:val="21"/>
              </w:rPr>
              <w:t>使用房屋、</w:t>
            </w:r>
          </w:p>
          <w:p w:rsidR="00A54D0D" w:rsidRDefault="00E408E1">
            <w:pPr>
              <w:widowControl/>
              <w:snapToGrid w:val="0"/>
              <w:jc w:val="center"/>
              <w:rPr>
                <w:spacing w:val="-17"/>
                <w:kern w:val="0"/>
                <w:szCs w:val="21"/>
              </w:rPr>
            </w:pPr>
            <w:r>
              <w:rPr>
                <w:spacing w:val="-17"/>
                <w:kern w:val="0"/>
                <w:szCs w:val="21"/>
              </w:rPr>
              <w:t>设备、物</w:t>
            </w:r>
          </w:p>
          <w:p w:rsidR="00A54D0D" w:rsidRDefault="00E408E1">
            <w:pPr>
              <w:widowControl/>
              <w:snapToGrid w:val="0"/>
              <w:jc w:val="center"/>
              <w:rPr>
                <w:spacing w:val="-17"/>
                <w:kern w:val="0"/>
                <w:szCs w:val="21"/>
              </w:rPr>
            </w:pPr>
            <w:r>
              <w:rPr>
                <w:spacing w:val="-17"/>
                <w:kern w:val="0"/>
                <w:szCs w:val="21"/>
              </w:rPr>
              <w:t>资发生的</w:t>
            </w:r>
          </w:p>
          <w:p w:rsidR="00A54D0D" w:rsidRDefault="00E408E1">
            <w:pPr>
              <w:widowControl/>
              <w:snapToGrid w:val="0"/>
              <w:jc w:val="center"/>
              <w:rPr>
                <w:kern w:val="0"/>
                <w:szCs w:val="21"/>
              </w:rPr>
            </w:pPr>
            <w:r>
              <w:rPr>
                <w:spacing w:val="-17"/>
                <w:kern w:val="0"/>
                <w:szCs w:val="21"/>
              </w:rPr>
              <w:t>相关费用</w:t>
            </w:r>
          </w:p>
        </w:tc>
        <w:tc>
          <w:tcPr>
            <w:tcW w:w="1113" w:type="dxa"/>
            <w:vAlign w:val="center"/>
          </w:tcPr>
          <w:p w:rsidR="00A54D0D" w:rsidRDefault="00E408E1">
            <w:pPr>
              <w:widowControl/>
              <w:snapToGrid w:val="0"/>
              <w:jc w:val="center"/>
              <w:rPr>
                <w:kern w:val="0"/>
                <w:szCs w:val="21"/>
              </w:rPr>
            </w:pPr>
            <w:r>
              <w:rPr>
                <w:spacing w:val="-17"/>
                <w:kern w:val="0"/>
                <w:szCs w:val="21"/>
              </w:rPr>
              <w:t>为管理慈善项目发生的差旅、物流、交通、会议、培训、审计、评估等费用</w:t>
            </w:r>
          </w:p>
        </w:tc>
        <w:tc>
          <w:tcPr>
            <w:tcW w:w="1206" w:type="dxa"/>
            <w:vAlign w:val="center"/>
          </w:tcPr>
          <w:p w:rsidR="00A54D0D" w:rsidRDefault="00E408E1">
            <w:pPr>
              <w:snapToGrid w:val="0"/>
              <w:jc w:val="center"/>
              <w:rPr>
                <w:kern w:val="0"/>
                <w:szCs w:val="21"/>
              </w:rPr>
            </w:pPr>
            <w:r>
              <w:rPr>
                <w:kern w:val="0"/>
                <w:szCs w:val="21"/>
              </w:rPr>
              <w:t>其他</w:t>
            </w:r>
          </w:p>
          <w:p w:rsidR="00A54D0D" w:rsidRDefault="00E408E1">
            <w:pPr>
              <w:snapToGrid w:val="0"/>
              <w:jc w:val="center"/>
              <w:rPr>
                <w:kern w:val="0"/>
                <w:szCs w:val="21"/>
              </w:rPr>
            </w:pPr>
            <w:r>
              <w:rPr>
                <w:kern w:val="0"/>
                <w:szCs w:val="21"/>
              </w:rPr>
              <w:t>费用</w:t>
            </w:r>
          </w:p>
        </w:tc>
        <w:tc>
          <w:tcPr>
            <w:tcW w:w="1246" w:type="dxa"/>
            <w:vAlign w:val="center"/>
          </w:tcPr>
          <w:p w:rsidR="00A54D0D" w:rsidRDefault="00E408E1">
            <w:pPr>
              <w:widowControl/>
              <w:jc w:val="center"/>
              <w:rPr>
                <w:kern w:val="0"/>
                <w:szCs w:val="21"/>
              </w:rPr>
            </w:pPr>
            <w:r>
              <w:rPr>
                <w:kern w:val="0"/>
                <w:szCs w:val="21"/>
              </w:rPr>
              <w:t>总计</w:t>
            </w:r>
          </w:p>
        </w:tc>
      </w:tr>
      <w:tr w:rsidR="00A54D0D">
        <w:trPr>
          <w:trHeight w:val="380"/>
          <w:jc w:val="center"/>
        </w:trPr>
        <w:tc>
          <w:tcPr>
            <w:tcW w:w="1119" w:type="dxa"/>
            <w:vAlign w:val="center"/>
          </w:tcPr>
          <w:p w:rsidR="00A54D0D" w:rsidRDefault="00E408E1">
            <w:pPr>
              <w:widowControl/>
              <w:snapToGrid w:val="0"/>
              <w:textAlignment w:val="center"/>
              <w:rPr>
                <w:spacing w:val="-17"/>
                <w:kern w:val="0"/>
                <w:szCs w:val="21"/>
              </w:rPr>
            </w:pPr>
            <w:r>
              <w:rPr>
                <w:color w:val="000000"/>
                <w:spacing w:val="-17"/>
                <w:kern w:val="0"/>
                <w:szCs w:val="21"/>
                <w:lang/>
              </w:rPr>
              <w:t>航天医学研究与转化重点研究项目</w:t>
            </w:r>
          </w:p>
        </w:tc>
        <w:tc>
          <w:tcPr>
            <w:tcW w:w="1344" w:type="dxa"/>
            <w:vAlign w:val="center"/>
          </w:tcPr>
          <w:p w:rsidR="00A54D0D" w:rsidRDefault="00E408E1">
            <w:pPr>
              <w:widowControl/>
              <w:jc w:val="right"/>
              <w:textAlignment w:val="center"/>
              <w:rPr>
                <w:color w:val="000000"/>
                <w:kern w:val="0"/>
                <w:szCs w:val="21"/>
                <w:lang/>
              </w:rPr>
            </w:pPr>
            <w:r>
              <w:rPr>
                <w:color w:val="000000"/>
                <w:kern w:val="0"/>
                <w:szCs w:val="21"/>
                <w:lang/>
              </w:rPr>
              <w:t xml:space="preserve">6,600,000.00 </w:t>
            </w:r>
          </w:p>
        </w:tc>
        <w:tc>
          <w:tcPr>
            <w:tcW w:w="949" w:type="dxa"/>
            <w:vAlign w:val="center"/>
          </w:tcPr>
          <w:p w:rsidR="00A54D0D" w:rsidRDefault="00A54D0D">
            <w:pPr>
              <w:jc w:val="right"/>
              <w:rPr>
                <w:color w:val="000000"/>
                <w:kern w:val="0"/>
                <w:szCs w:val="21"/>
                <w:lang/>
              </w:rPr>
            </w:pPr>
          </w:p>
        </w:tc>
        <w:tc>
          <w:tcPr>
            <w:tcW w:w="1163" w:type="dxa"/>
            <w:vAlign w:val="center"/>
          </w:tcPr>
          <w:p w:rsidR="00A54D0D" w:rsidRDefault="00E408E1">
            <w:pPr>
              <w:widowControl/>
              <w:jc w:val="right"/>
              <w:textAlignment w:val="center"/>
              <w:rPr>
                <w:color w:val="000000"/>
                <w:kern w:val="0"/>
                <w:szCs w:val="21"/>
                <w:lang/>
              </w:rPr>
            </w:pPr>
            <w:r>
              <w:rPr>
                <w:color w:val="000000"/>
                <w:kern w:val="0"/>
                <w:szCs w:val="21"/>
                <w:lang/>
              </w:rPr>
              <w:t xml:space="preserve">246,031.86 </w:t>
            </w:r>
          </w:p>
        </w:tc>
        <w:tc>
          <w:tcPr>
            <w:tcW w:w="1026" w:type="dxa"/>
            <w:vAlign w:val="center"/>
          </w:tcPr>
          <w:p w:rsidR="00A54D0D" w:rsidRDefault="00E408E1">
            <w:pPr>
              <w:widowControl/>
              <w:ind w:rightChars="-38" w:right="-80"/>
              <w:textAlignment w:val="center"/>
              <w:rPr>
                <w:color w:val="000000"/>
                <w:kern w:val="0"/>
                <w:szCs w:val="21"/>
                <w:lang/>
              </w:rPr>
            </w:pPr>
            <w:r>
              <w:rPr>
                <w:color w:val="000000"/>
                <w:kern w:val="0"/>
                <w:szCs w:val="21"/>
                <w:lang/>
              </w:rPr>
              <w:t xml:space="preserve">83,184.32 </w:t>
            </w:r>
          </w:p>
        </w:tc>
        <w:tc>
          <w:tcPr>
            <w:tcW w:w="1113" w:type="dxa"/>
            <w:vAlign w:val="center"/>
          </w:tcPr>
          <w:p w:rsidR="00A54D0D" w:rsidRDefault="00A54D0D">
            <w:pPr>
              <w:jc w:val="right"/>
              <w:rPr>
                <w:color w:val="000000"/>
                <w:kern w:val="0"/>
                <w:szCs w:val="21"/>
                <w:lang/>
              </w:rPr>
            </w:pPr>
          </w:p>
        </w:tc>
        <w:tc>
          <w:tcPr>
            <w:tcW w:w="1206" w:type="dxa"/>
            <w:vAlign w:val="center"/>
          </w:tcPr>
          <w:p w:rsidR="00A54D0D" w:rsidRDefault="00E408E1">
            <w:pPr>
              <w:widowControl/>
              <w:ind w:rightChars="-62" w:right="-130"/>
              <w:textAlignment w:val="center"/>
              <w:rPr>
                <w:color w:val="000000"/>
                <w:spacing w:val="-6"/>
                <w:kern w:val="0"/>
                <w:szCs w:val="21"/>
                <w:lang/>
              </w:rPr>
            </w:pPr>
            <w:r>
              <w:rPr>
                <w:color w:val="000000"/>
                <w:spacing w:val="-6"/>
                <w:kern w:val="0"/>
                <w:szCs w:val="21"/>
                <w:lang/>
              </w:rPr>
              <w:t xml:space="preserve">4,000,000.00 </w:t>
            </w:r>
          </w:p>
        </w:tc>
        <w:tc>
          <w:tcPr>
            <w:tcW w:w="1246" w:type="dxa"/>
            <w:vAlign w:val="center"/>
          </w:tcPr>
          <w:p w:rsidR="00A54D0D" w:rsidRDefault="00E408E1">
            <w:pPr>
              <w:widowControl/>
              <w:ind w:rightChars="-47" w:right="-99"/>
              <w:textAlignment w:val="center"/>
              <w:rPr>
                <w:color w:val="000000"/>
                <w:spacing w:val="-6"/>
                <w:kern w:val="0"/>
                <w:szCs w:val="21"/>
                <w:lang/>
              </w:rPr>
            </w:pPr>
            <w:r>
              <w:rPr>
                <w:color w:val="000000"/>
                <w:spacing w:val="-6"/>
                <w:kern w:val="0"/>
                <w:szCs w:val="21"/>
                <w:lang/>
              </w:rPr>
              <w:t xml:space="preserve">4,329,216.18 </w:t>
            </w:r>
          </w:p>
        </w:tc>
      </w:tr>
      <w:tr w:rsidR="00A54D0D">
        <w:trPr>
          <w:trHeight w:val="380"/>
          <w:jc w:val="center"/>
        </w:trPr>
        <w:tc>
          <w:tcPr>
            <w:tcW w:w="1119" w:type="dxa"/>
            <w:vAlign w:val="center"/>
          </w:tcPr>
          <w:p w:rsidR="00A54D0D" w:rsidRDefault="00E408E1">
            <w:pPr>
              <w:widowControl/>
              <w:jc w:val="center"/>
              <w:rPr>
                <w:kern w:val="0"/>
                <w:szCs w:val="21"/>
              </w:rPr>
            </w:pPr>
            <w:r>
              <w:rPr>
                <w:kern w:val="0"/>
                <w:szCs w:val="21"/>
              </w:rPr>
              <w:t>合计</w:t>
            </w:r>
          </w:p>
        </w:tc>
        <w:tc>
          <w:tcPr>
            <w:tcW w:w="1344" w:type="dxa"/>
            <w:vAlign w:val="center"/>
          </w:tcPr>
          <w:p w:rsidR="00A54D0D" w:rsidRDefault="00E408E1">
            <w:pPr>
              <w:widowControl/>
              <w:jc w:val="right"/>
              <w:textAlignment w:val="center"/>
              <w:rPr>
                <w:color w:val="000000"/>
                <w:kern w:val="0"/>
                <w:szCs w:val="21"/>
                <w:lang/>
              </w:rPr>
            </w:pPr>
            <w:r>
              <w:rPr>
                <w:color w:val="000000"/>
                <w:kern w:val="0"/>
                <w:szCs w:val="21"/>
                <w:lang/>
              </w:rPr>
              <w:t xml:space="preserve">6,600,000.00 </w:t>
            </w:r>
          </w:p>
        </w:tc>
        <w:tc>
          <w:tcPr>
            <w:tcW w:w="949" w:type="dxa"/>
            <w:vAlign w:val="center"/>
          </w:tcPr>
          <w:p w:rsidR="00A54D0D" w:rsidRDefault="00A54D0D">
            <w:pPr>
              <w:jc w:val="right"/>
              <w:rPr>
                <w:color w:val="000000"/>
                <w:kern w:val="0"/>
                <w:szCs w:val="21"/>
                <w:lang/>
              </w:rPr>
            </w:pPr>
          </w:p>
        </w:tc>
        <w:tc>
          <w:tcPr>
            <w:tcW w:w="1163" w:type="dxa"/>
            <w:vAlign w:val="center"/>
          </w:tcPr>
          <w:p w:rsidR="00A54D0D" w:rsidRDefault="00E408E1">
            <w:pPr>
              <w:widowControl/>
              <w:jc w:val="center"/>
              <w:textAlignment w:val="center"/>
              <w:rPr>
                <w:color w:val="000000"/>
                <w:kern w:val="0"/>
                <w:szCs w:val="21"/>
                <w:lang/>
              </w:rPr>
            </w:pPr>
            <w:r>
              <w:rPr>
                <w:color w:val="000000"/>
                <w:kern w:val="0"/>
                <w:szCs w:val="21"/>
                <w:lang/>
              </w:rPr>
              <w:t xml:space="preserve">246,031.86 </w:t>
            </w:r>
          </w:p>
        </w:tc>
        <w:tc>
          <w:tcPr>
            <w:tcW w:w="1026" w:type="dxa"/>
            <w:vAlign w:val="center"/>
          </w:tcPr>
          <w:p w:rsidR="00A54D0D" w:rsidRDefault="00E408E1">
            <w:pPr>
              <w:widowControl/>
              <w:ind w:rightChars="-14" w:right="-29"/>
              <w:textAlignment w:val="center"/>
              <w:rPr>
                <w:color w:val="000000"/>
                <w:spacing w:val="-6"/>
                <w:kern w:val="0"/>
                <w:szCs w:val="21"/>
                <w:lang/>
              </w:rPr>
            </w:pPr>
            <w:r>
              <w:rPr>
                <w:color w:val="000000"/>
                <w:spacing w:val="-6"/>
                <w:kern w:val="0"/>
                <w:szCs w:val="21"/>
                <w:lang/>
              </w:rPr>
              <w:t xml:space="preserve">83,184.32 </w:t>
            </w:r>
          </w:p>
        </w:tc>
        <w:tc>
          <w:tcPr>
            <w:tcW w:w="1113" w:type="dxa"/>
            <w:vAlign w:val="center"/>
          </w:tcPr>
          <w:p w:rsidR="00A54D0D" w:rsidRDefault="00A54D0D">
            <w:pPr>
              <w:jc w:val="right"/>
              <w:rPr>
                <w:color w:val="000000"/>
                <w:kern w:val="0"/>
                <w:szCs w:val="21"/>
                <w:lang/>
              </w:rPr>
            </w:pPr>
          </w:p>
        </w:tc>
        <w:tc>
          <w:tcPr>
            <w:tcW w:w="1206" w:type="dxa"/>
            <w:vAlign w:val="center"/>
          </w:tcPr>
          <w:p w:rsidR="00A54D0D" w:rsidRDefault="00E408E1">
            <w:pPr>
              <w:widowControl/>
              <w:ind w:rightChars="-33" w:right="-69"/>
              <w:textAlignment w:val="center"/>
              <w:rPr>
                <w:color w:val="000000"/>
                <w:spacing w:val="-6"/>
                <w:kern w:val="0"/>
                <w:szCs w:val="21"/>
                <w:lang/>
              </w:rPr>
            </w:pPr>
            <w:r>
              <w:rPr>
                <w:color w:val="000000"/>
                <w:spacing w:val="-6"/>
                <w:kern w:val="0"/>
                <w:szCs w:val="21"/>
                <w:lang/>
              </w:rPr>
              <w:t xml:space="preserve">4,000,000.00 </w:t>
            </w:r>
          </w:p>
        </w:tc>
        <w:tc>
          <w:tcPr>
            <w:tcW w:w="1246" w:type="dxa"/>
            <w:vAlign w:val="center"/>
          </w:tcPr>
          <w:p w:rsidR="00A54D0D" w:rsidRDefault="00E408E1">
            <w:pPr>
              <w:widowControl/>
              <w:ind w:rightChars="-14" w:right="-29"/>
              <w:textAlignment w:val="center"/>
              <w:rPr>
                <w:color w:val="000000"/>
                <w:spacing w:val="-6"/>
                <w:kern w:val="0"/>
                <w:szCs w:val="21"/>
                <w:lang/>
              </w:rPr>
            </w:pPr>
            <w:r>
              <w:rPr>
                <w:color w:val="000000"/>
                <w:spacing w:val="-6"/>
                <w:kern w:val="0"/>
                <w:szCs w:val="21"/>
                <w:lang/>
              </w:rPr>
              <w:t xml:space="preserve">4,329,216.18 </w:t>
            </w:r>
          </w:p>
        </w:tc>
      </w:tr>
    </w:tbl>
    <w:p w:rsidR="00A54D0D" w:rsidRDefault="00E408E1" w:rsidP="00E408E1">
      <w:pPr>
        <w:adjustRightInd w:val="0"/>
        <w:snapToGrid w:val="0"/>
        <w:spacing w:beforeLines="50" w:line="360" w:lineRule="auto"/>
        <w:ind w:firstLineChars="200" w:firstLine="482"/>
        <w:outlineLvl w:val="1"/>
        <w:rPr>
          <w:b/>
          <w:sz w:val="24"/>
          <w:lang w:val="zh-CN"/>
        </w:rPr>
      </w:pPr>
      <w:r>
        <w:rPr>
          <w:rFonts w:hint="eastAsia"/>
          <w:b/>
          <w:sz w:val="24"/>
          <w:lang w:val="zh-CN"/>
        </w:rPr>
        <w:t>4</w:t>
      </w:r>
      <w:r>
        <w:rPr>
          <w:rFonts w:hint="eastAsia"/>
          <w:b/>
          <w:sz w:val="24"/>
          <w:lang w:val="zh-CN"/>
        </w:rPr>
        <w:t>、重大公益项目大额支付对象</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1546"/>
        <w:gridCol w:w="1334"/>
        <w:gridCol w:w="1113"/>
        <w:gridCol w:w="3697"/>
      </w:tblGrid>
      <w:tr w:rsidR="00A54D0D">
        <w:trPr>
          <w:trHeight w:val="380"/>
          <w:jc w:val="center"/>
        </w:trPr>
        <w:tc>
          <w:tcPr>
            <w:tcW w:w="1426" w:type="dxa"/>
            <w:vAlign w:val="center"/>
          </w:tcPr>
          <w:p w:rsidR="00A54D0D" w:rsidRDefault="00E408E1">
            <w:pPr>
              <w:widowControl/>
              <w:adjustRightInd w:val="0"/>
              <w:snapToGrid w:val="0"/>
              <w:jc w:val="center"/>
              <w:rPr>
                <w:kern w:val="0"/>
                <w:szCs w:val="21"/>
              </w:rPr>
            </w:pPr>
            <w:r>
              <w:rPr>
                <w:kern w:val="0"/>
                <w:szCs w:val="21"/>
              </w:rPr>
              <w:t>项目</w:t>
            </w:r>
          </w:p>
        </w:tc>
        <w:tc>
          <w:tcPr>
            <w:tcW w:w="1546" w:type="dxa"/>
            <w:vAlign w:val="center"/>
          </w:tcPr>
          <w:p w:rsidR="00A54D0D" w:rsidRDefault="00E408E1">
            <w:pPr>
              <w:widowControl/>
              <w:adjustRightInd w:val="0"/>
              <w:snapToGrid w:val="0"/>
              <w:jc w:val="center"/>
              <w:rPr>
                <w:kern w:val="0"/>
                <w:szCs w:val="21"/>
              </w:rPr>
            </w:pPr>
            <w:r>
              <w:rPr>
                <w:kern w:val="0"/>
                <w:szCs w:val="21"/>
              </w:rPr>
              <w:t>大额支付对象</w:t>
            </w:r>
          </w:p>
        </w:tc>
        <w:tc>
          <w:tcPr>
            <w:tcW w:w="1334" w:type="dxa"/>
            <w:vAlign w:val="center"/>
          </w:tcPr>
          <w:p w:rsidR="00A54D0D" w:rsidRDefault="00E408E1">
            <w:pPr>
              <w:widowControl/>
              <w:adjustRightInd w:val="0"/>
              <w:snapToGrid w:val="0"/>
              <w:jc w:val="center"/>
              <w:rPr>
                <w:kern w:val="0"/>
                <w:szCs w:val="21"/>
              </w:rPr>
            </w:pPr>
            <w:r>
              <w:rPr>
                <w:kern w:val="0"/>
                <w:szCs w:val="21"/>
              </w:rPr>
              <w:t>支付金额</w:t>
            </w:r>
          </w:p>
        </w:tc>
        <w:tc>
          <w:tcPr>
            <w:tcW w:w="1113" w:type="dxa"/>
            <w:vAlign w:val="center"/>
          </w:tcPr>
          <w:p w:rsidR="00A54D0D" w:rsidRDefault="00E408E1">
            <w:pPr>
              <w:widowControl/>
              <w:adjustRightInd w:val="0"/>
              <w:snapToGrid w:val="0"/>
              <w:ind w:leftChars="-78" w:left="-164" w:rightChars="-64" w:right="-134"/>
              <w:jc w:val="center"/>
              <w:rPr>
                <w:kern w:val="0"/>
                <w:szCs w:val="21"/>
              </w:rPr>
            </w:pPr>
            <w:r>
              <w:rPr>
                <w:kern w:val="0"/>
                <w:szCs w:val="21"/>
              </w:rPr>
              <w:t>占年度</w:t>
            </w:r>
          </w:p>
          <w:p w:rsidR="00A54D0D" w:rsidRDefault="00E408E1">
            <w:pPr>
              <w:widowControl/>
              <w:adjustRightInd w:val="0"/>
              <w:snapToGrid w:val="0"/>
              <w:ind w:leftChars="-78" w:left="-164" w:rightChars="-64" w:right="-134"/>
              <w:jc w:val="center"/>
              <w:rPr>
                <w:kern w:val="0"/>
                <w:szCs w:val="21"/>
              </w:rPr>
            </w:pPr>
            <w:r>
              <w:rPr>
                <w:kern w:val="0"/>
                <w:szCs w:val="21"/>
              </w:rPr>
              <w:t>公益支出</w:t>
            </w:r>
            <w:r>
              <w:rPr>
                <w:kern w:val="0"/>
                <w:szCs w:val="21"/>
              </w:rPr>
              <w:t>%</w:t>
            </w:r>
          </w:p>
        </w:tc>
        <w:tc>
          <w:tcPr>
            <w:tcW w:w="3697" w:type="dxa"/>
            <w:vAlign w:val="center"/>
          </w:tcPr>
          <w:p w:rsidR="00A54D0D" w:rsidRDefault="00E408E1">
            <w:pPr>
              <w:widowControl/>
              <w:adjustRightInd w:val="0"/>
              <w:snapToGrid w:val="0"/>
              <w:jc w:val="center"/>
              <w:rPr>
                <w:kern w:val="0"/>
                <w:szCs w:val="21"/>
              </w:rPr>
            </w:pPr>
            <w:r>
              <w:rPr>
                <w:kern w:val="0"/>
                <w:szCs w:val="21"/>
              </w:rPr>
              <w:t>用途</w:t>
            </w:r>
          </w:p>
        </w:tc>
      </w:tr>
      <w:tr w:rsidR="00A54D0D">
        <w:trPr>
          <w:trHeight w:val="380"/>
          <w:jc w:val="center"/>
        </w:trPr>
        <w:tc>
          <w:tcPr>
            <w:tcW w:w="1426" w:type="dxa"/>
            <w:vAlign w:val="center"/>
          </w:tcPr>
          <w:p w:rsidR="00A54D0D" w:rsidRDefault="00E408E1">
            <w:pPr>
              <w:widowControl/>
              <w:jc w:val="left"/>
              <w:textAlignment w:val="center"/>
              <w:rPr>
                <w:kern w:val="0"/>
                <w:szCs w:val="21"/>
              </w:rPr>
            </w:pPr>
            <w:r>
              <w:rPr>
                <w:color w:val="000000"/>
                <w:kern w:val="0"/>
                <w:szCs w:val="21"/>
                <w:lang/>
              </w:rPr>
              <w:t>航天医学研究与转化重点研究项目</w:t>
            </w:r>
          </w:p>
        </w:tc>
        <w:tc>
          <w:tcPr>
            <w:tcW w:w="1546" w:type="dxa"/>
            <w:vAlign w:val="center"/>
          </w:tcPr>
          <w:p w:rsidR="00A54D0D" w:rsidRDefault="00E408E1">
            <w:pPr>
              <w:widowControl/>
              <w:jc w:val="left"/>
              <w:textAlignment w:val="center"/>
              <w:rPr>
                <w:color w:val="000000"/>
                <w:kern w:val="0"/>
                <w:szCs w:val="21"/>
                <w:lang/>
              </w:rPr>
            </w:pPr>
            <w:r>
              <w:rPr>
                <w:color w:val="000000"/>
                <w:kern w:val="0"/>
                <w:szCs w:val="21"/>
                <w:lang/>
              </w:rPr>
              <w:t>航天中心医院</w:t>
            </w:r>
          </w:p>
        </w:tc>
        <w:tc>
          <w:tcPr>
            <w:tcW w:w="1334" w:type="dxa"/>
            <w:vAlign w:val="center"/>
          </w:tcPr>
          <w:p w:rsidR="00A54D0D" w:rsidRDefault="00E408E1">
            <w:pPr>
              <w:widowControl/>
              <w:jc w:val="right"/>
              <w:textAlignment w:val="center"/>
              <w:rPr>
                <w:color w:val="000000"/>
                <w:kern w:val="0"/>
                <w:szCs w:val="21"/>
                <w:lang/>
              </w:rPr>
            </w:pPr>
            <w:r>
              <w:rPr>
                <w:color w:val="000000"/>
                <w:kern w:val="0"/>
                <w:szCs w:val="21"/>
                <w:lang/>
              </w:rPr>
              <w:t>4,000,000.00</w:t>
            </w:r>
          </w:p>
        </w:tc>
        <w:tc>
          <w:tcPr>
            <w:tcW w:w="1113" w:type="dxa"/>
            <w:vAlign w:val="center"/>
          </w:tcPr>
          <w:p w:rsidR="00A54D0D" w:rsidRDefault="00E408E1">
            <w:pPr>
              <w:widowControl/>
              <w:jc w:val="center"/>
              <w:textAlignment w:val="center"/>
              <w:rPr>
                <w:kern w:val="0"/>
                <w:szCs w:val="21"/>
              </w:rPr>
            </w:pPr>
            <w:r>
              <w:rPr>
                <w:color w:val="000000"/>
                <w:kern w:val="0"/>
                <w:szCs w:val="21"/>
                <w:lang/>
              </w:rPr>
              <w:t>36.16%</w:t>
            </w:r>
          </w:p>
        </w:tc>
        <w:tc>
          <w:tcPr>
            <w:tcW w:w="3697" w:type="dxa"/>
            <w:vAlign w:val="center"/>
          </w:tcPr>
          <w:p w:rsidR="00A54D0D" w:rsidRDefault="00E408E1">
            <w:pPr>
              <w:widowControl/>
              <w:jc w:val="left"/>
              <w:textAlignment w:val="center"/>
              <w:rPr>
                <w:kern w:val="0"/>
                <w:szCs w:val="21"/>
              </w:rPr>
            </w:pPr>
            <w:r>
              <w:rPr>
                <w:color w:val="000000"/>
                <w:spacing w:val="-11"/>
                <w:kern w:val="0"/>
                <w:szCs w:val="21"/>
                <w:lang/>
              </w:rPr>
              <w:t>资助开展包括</w:t>
            </w:r>
            <w:r>
              <w:rPr>
                <w:color w:val="000000"/>
                <w:spacing w:val="-11"/>
                <w:kern w:val="0"/>
                <w:szCs w:val="21"/>
                <w:lang/>
              </w:rPr>
              <w:t>“</w:t>
            </w:r>
            <w:r>
              <w:rPr>
                <w:color w:val="000000"/>
                <w:spacing w:val="-11"/>
                <w:kern w:val="0"/>
                <w:szCs w:val="21"/>
                <w:lang/>
              </w:rPr>
              <w:t>骨科机器人太空远程控制系统、影像互传系统与骨折固定装置研发</w:t>
            </w:r>
            <w:r>
              <w:rPr>
                <w:color w:val="000000"/>
                <w:spacing w:val="-11"/>
                <w:kern w:val="0"/>
                <w:szCs w:val="21"/>
                <w:lang/>
              </w:rPr>
              <w:t>”“</w:t>
            </w:r>
            <w:r>
              <w:rPr>
                <w:color w:val="000000"/>
                <w:spacing w:val="-11"/>
                <w:kern w:val="0"/>
                <w:szCs w:val="21"/>
                <w:lang/>
              </w:rPr>
              <w:t>航天空间环境对肿瘤干细胞的影响及机制研究</w:t>
            </w:r>
            <w:r>
              <w:rPr>
                <w:color w:val="000000"/>
                <w:spacing w:val="-11"/>
                <w:kern w:val="0"/>
                <w:szCs w:val="21"/>
                <w:lang/>
              </w:rPr>
              <w:t>”</w:t>
            </w:r>
            <w:r>
              <w:rPr>
                <w:color w:val="000000"/>
                <w:spacing w:val="-11"/>
                <w:kern w:val="0"/>
                <w:szCs w:val="21"/>
                <w:lang/>
              </w:rPr>
              <w:t>等</w:t>
            </w:r>
            <w:r>
              <w:rPr>
                <w:color w:val="000000"/>
                <w:spacing w:val="-11"/>
                <w:kern w:val="0"/>
                <w:szCs w:val="21"/>
                <w:lang/>
              </w:rPr>
              <w:t>8</w:t>
            </w:r>
            <w:r>
              <w:rPr>
                <w:color w:val="000000"/>
                <w:spacing w:val="-11"/>
                <w:kern w:val="0"/>
                <w:szCs w:val="21"/>
                <w:lang/>
              </w:rPr>
              <w:t>项航天医学研究与转化研究课题</w:t>
            </w:r>
          </w:p>
        </w:tc>
      </w:tr>
      <w:tr w:rsidR="00A54D0D">
        <w:trPr>
          <w:trHeight w:val="380"/>
          <w:jc w:val="center"/>
        </w:trPr>
        <w:tc>
          <w:tcPr>
            <w:tcW w:w="1426" w:type="dxa"/>
            <w:vAlign w:val="center"/>
          </w:tcPr>
          <w:p w:rsidR="00A54D0D" w:rsidRDefault="00E408E1">
            <w:pPr>
              <w:jc w:val="center"/>
              <w:rPr>
                <w:kern w:val="0"/>
                <w:szCs w:val="21"/>
              </w:rPr>
            </w:pPr>
            <w:r>
              <w:rPr>
                <w:kern w:val="0"/>
                <w:szCs w:val="21"/>
              </w:rPr>
              <w:t>合计</w:t>
            </w:r>
          </w:p>
        </w:tc>
        <w:tc>
          <w:tcPr>
            <w:tcW w:w="1546" w:type="dxa"/>
            <w:vAlign w:val="center"/>
          </w:tcPr>
          <w:p w:rsidR="00A54D0D" w:rsidRDefault="00A54D0D">
            <w:pPr>
              <w:jc w:val="left"/>
              <w:rPr>
                <w:kern w:val="0"/>
                <w:szCs w:val="21"/>
              </w:rPr>
            </w:pPr>
          </w:p>
        </w:tc>
        <w:tc>
          <w:tcPr>
            <w:tcW w:w="1334" w:type="dxa"/>
            <w:vAlign w:val="center"/>
          </w:tcPr>
          <w:p w:rsidR="00A54D0D" w:rsidRDefault="00E408E1">
            <w:pPr>
              <w:widowControl/>
              <w:jc w:val="right"/>
              <w:textAlignment w:val="center"/>
              <w:rPr>
                <w:color w:val="000000"/>
                <w:kern w:val="0"/>
                <w:szCs w:val="21"/>
                <w:lang/>
              </w:rPr>
            </w:pPr>
            <w:r>
              <w:rPr>
                <w:color w:val="000000"/>
                <w:kern w:val="0"/>
                <w:szCs w:val="21"/>
                <w:lang/>
              </w:rPr>
              <w:t>4,000,000.00</w:t>
            </w:r>
          </w:p>
        </w:tc>
        <w:tc>
          <w:tcPr>
            <w:tcW w:w="1113" w:type="dxa"/>
            <w:vAlign w:val="center"/>
          </w:tcPr>
          <w:p w:rsidR="00A54D0D" w:rsidRDefault="00E408E1">
            <w:pPr>
              <w:widowControl/>
              <w:jc w:val="center"/>
              <w:textAlignment w:val="center"/>
              <w:rPr>
                <w:color w:val="000000"/>
                <w:kern w:val="0"/>
                <w:szCs w:val="21"/>
                <w:lang/>
              </w:rPr>
            </w:pPr>
            <w:r>
              <w:rPr>
                <w:color w:val="000000"/>
                <w:kern w:val="0"/>
                <w:szCs w:val="21"/>
                <w:lang/>
              </w:rPr>
              <w:t>36.16%</w:t>
            </w:r>
          </w:p>
        </w:tc>
        <w:tc>
          <w:tcPr>
            <w:tcW w:w="3697" w:type="dxa"/>
            <w:vAlign w:val="center"/>
          </w:tcPr>
          <w:p w:rsidR="00A54D0D" w:rsidRDefault="00A54D0D">
            <w:pPr>
              <w:widowControl/>
              <w:adjustRightInd w:val="0"/>
              <w:snapToGrid w:val="0"/>
              <w:jc w:val="left"/>
              <w:rPr>
                <w:spacing w:val="10"/>
                <w:kern w:val="0"/>
                <w:szCs w:val="21"/>
              </w:rPr>
            </w:pPr>
          </w:p>
        </w:tc>
      </w:tr>
    </w:tbl>
    <w:p w:rsidR="00A54D0D" w:rsidRDefault="00E408E1" w:rsidP="00E408E1">
      <w:pPr>
        <w:adjustRightInd w:val="0"/>
        <w:snapToGrid w:val="0"/>
        <w:spacing w:beforeLines="50"/>
        <w:ind w:firstLineChars="200" w:firstLine="482"/>
        <w:outlineLvl w:val="1"/>
        <w:rPr>
          <w:b/>
          <w:sz w:val="24"/>
          <w:lang w:val="zh-CN"/>
        </w:rPr>
      </w:pPr>
      <w:r>
        <w:rPr>
          <w:rFonts w:hint="eastAsia"/>
          <w:b/>
          <w:sz w:val="24"/>
          <w:lang w:val="zh-CN"/>
        </w:rPr>
        <w:t>5</w:t>
      </w:r>
      <w:r>
        <w:rPr>
          <w:rFonts w:hint="eastAsia"/>
          <w:b/>
          <w:sz w:val="24"/>
          <w:lang w:val="zh-CN"/>
        </w:rPr>
        <w:t>、委托理财</w:t>
      </w:r>
    </w:p>
    <w:p w:rsidR="00A54D0D" w:rsidRDefault="00E408E1" w:rsidP="00E408E1">
      <w:pPr>
        <w:adjustRightInd w:val="0"/>
        <w:snapToGrid w:val="0"/>
        <w:spacing w:beforeLines="50"/>
        <w:ind w:firstLineChars="200" w:firstLine="520"/>
        <w:outlineLvl w:val="1"/>
        <w:rPr>
          <w:rFonts w:eastAsiaTheme="minorEastAsia"/>
          <w:bCs/>
          <w:spacing w:val="10"/>
          <w:sz w:val="24"/>
        </w:rPr>
      </w:pPr>
      <w:bookmarkStart w:id="3" w:name="_Hlk105260005"/>
      <w:r>
        <w:rPr>
          <w:rFonts w:eastAsiaTheme="minorEastAsia" w:hint="eastAsia"/>
          <w:bCs/>
          <w:spacing w:val="10"/>
          <w:sz w:val="24"/>
        </w:rPr>
        <w:t>贵基金会</w:t>
      </w:r>
      <w:r>
        <w:rPr>
          <w:rFonts w:eastAsiaTheme="minorEastAsia" w:hint="eastAsia"/>
          <w:bCs/>
          <w:spacing w:val="10"/>
          <w:sz w:val="24"/>
        </w:rPr>
        <w:t>2022</w:t>
      </w:r>
      <w:r>
        <w:rPr>
          <w:rFonts w:eastAsiaTheme="minorEastAsia" w:hint="eastAsia"/>
          <w:bCs/>
          <w:spacing w:val="10"/>
          <w:sz w:val="24"/>
        </w:rPr>
        <w:t>年度无委托理财情况。</w:t>
      </w:r>
      <w:bookmarkEnd w:id="3"/>
    </w:p>
    <w:p w:rsidR="00A54D0D" w:rsidRDefault="00E408E1" w:rsidP="00E408E1">
      <w:pPr>
        <w:adjustRightInd w:val="0"/>
        <w:snapToGrid w:val="0"/>
        <w:spacing w:beforeLines="50"/>
        <w:ind w:firstLineChars="200" w:firstLine="482"/>
        <w:outlineLvl w:val="1"/>
        <w:rPr>
          <w:b/>
          <w:sz w:val="24"/>
          <w:lang w:val="zh-CN"/>
        </w:rPr>
      </w:pPr>
      <w:r>
        <w:rPr>
          <w:rFonts w:hint="eastAsia"/>
          <w:b/>
          <w:sz w:val="24"/>
          <w:lang w:val="zh-CN"/>
        </w:rPr>
        <w:t>6</w:t>
      </w:r>
      <w:r>
        <w:rPr>
          <w:rFonts w:hint="eastAsia"/>
          <w:b/>
          <w:sz w:val="24"/>
          <w:lang w:val="zh-CN"/>
        </w:rPr>
        <w:t>、投资收益</w:t>
      </w:r>
    </w:p>
    <w:p w:rsidR="00A54D0D" w:rsidRDefault="00E408E1" w:rsidP="00E408E1">
      <w:pPr>
        <w:adjustRightInd w:val="0"/>
        <w:snapToGrid w:val="0"/>
        <w:spacing w:beforeLines="50"/>
        <w:ind w:firstLineChars="200" w:firstLine="520"/>
        <w:outlineLvl w:val="1"/>
        <w:rPr>
          <w:rFonts w:eastAsiaTheme="minorEastAsia" w:hAnsiTheme="minorEastAsia"/>
          <w:color w:val="000000"/>
          <w:spacing w:val="10"/>
          <w:sz w:val="24"/>
        </w:rPr>
      </w:pPr>
      <w:r>
        <w:rPr>
          <w:rFonts w:eastAsiaTheme="minorEastAsia" w:hAnsiTheme="minorEastAsia" w:hint="eastAsia"/>
          <w:color w:val="000000"/>
          <w:spacing w:val="10"/>
          <w:sz w:val="24"/>
        </w:rPr>
        <w:t>贵</w:t>
      </w:r>
      <w:r>
        <w:rPr>
          <w:rFonts w:eastAsiaTheme="minorEastAsia" w:hAnsiTheme="minorEastAsia"/>
          <w:color w:val="000000"/>
          <w:spacing w:val="10"/>
          <w:sz w:val="24"/>
        </w:rPr>
        <w:t>基金会</w:t>
      </w:r>
      <w:r>
        <w:rPr>
          <w:rFonts w:eastAsiaTheme="minorEastAsia" w:hAnsiTheme="minorEastAsia" w:hint="eastAsia"/>
          <w:color w:val="000000"/>
          <w:spacing w:val="10"/>
          <w:sz w:val="24"/>
        </w:rPr>
        <w:t>2022</w:t>
      </w:r>
      <w:r>
        <w:rPr>
          <w:rFonts w:eastAsiaTheme="minorEastAsia" w:hAnsiTheme="minorEastAsia" w:hint="eastAsia"/>
          <w:color w:val="000000"/>
          <w:spacing w:val="10"/>
          <w:sz w:val="24"/>
        </w:rPr>
        <w:t>年</w:t>
      </w:r>
      <w:r>
        <w:rPr>
          <w:rFonts w:eastAsiaTheme="minorEastAsia" w:hAnsiTheme="minorEastAsia"/>
          <w:color w:val="000000"/>
          <w:spacing w:val="10"/>
          <w:sz w:val="24"/>
        </w:rPr>
        <w:t>度</w:t>
      </w:r>
      <w:r>
        <w:rPr>
          <w:rFonts w:eastAsiaTheme="minorEastAsia" w:hAnsiTheme="minorEastAsia" w:hint="eastAsia"/>
          <w:color w:val="000000"/>
          <w:spacing w:val="10"/>
          <w:sz w:val="24"/>
        </w:rPr>
        <w:t>无</w:t>
      </w:r>
      <w:r>
        <w:rPr>
          <w:rFonts w:eastAsiaTheme="minorEastAsia" w:hAnsiTheme="minorEastAsia"/>
          <w:color w:val="000000"/>
          <w:spacing w:val="10"/>
          <w:sz w:val="24"/>
        </w:rPr>
        <w:t>投资收益</w:t>
      </w:r>
      <w:r>
        <w:rPr>
          <w:rFonts w:eastAsiaTheme="minorEastAsia" w:hAnsiTheme="minorEastAsia" w:hint="eastAsia"/>
          <w:color w:val="000000"/>
          <w:spacing w:val="10"/>
          <w:sz w:val="24"/>
        </w:rPr>
        <w:t>。</w:t>
      </w:r>
    </w:p>
    <w:p w:rsidR="00A54D0D" w:rsidRDefault="00E408E1" w:rsidP="00E408E1">
      <w:pPr>
        <w:adjustRightInd w:val="0"/>
        <w:snapToGrid w:val="0"/>
        <w:spacing w:beforeLines="50"/>
        <w:ind w:firstLineChars="200" w:firstLine="482"/>
        <w:outlineLvl w:val="1"/>
        <w:rPr>
          <w:b/>
          <w:sz w:val="24"/>
          <w:lang w:val="zh-CN"/>
        </w:rPr>
      </w:pPr>
      <w:r>
        <w:rPr>
          <w:rFonts w:hint="eastAsia"/>
          <w:b/>
          <w:sz w:val="24"/>
          <w:lang w:val="zh-CN"/>
        </w:rPr>
        <w:t>7</w:t>
      </w:r>
      <w:r>
        <w:rPr>
          <w:rFonts w:hint="eastAsia"/>
          <w:b/>
          <w:sz w:val="24"/>
          <w:lang w:val="zh-CN"/>
        </w:rPr>
        <w:t>、关联方关系及关联方交易</w:t>
      </w:r>
    </w:p>
    <w:p w:rsidR="00A54D0D" w:rsidRDefault="00E408E1" w:rsidP="00E408E1">
      <w:pPr>
        <w:adjustRightInd w:val="0"/>
        <w:snapToGrid w:val="0"/>
        <w:spacing w:beforeLines="50"/>
        <w:ind w:firstLineChars="200" w:firstLine="480"/>
        <w:outlineLvl w:val="1"/>
        <w:rPr>
          <w:bCs/>
          <w:sz w:val="24"/>
          <w:lang w:val="zh-CN"/>
        </w:rPr>
      </w:pPr>
      <w:r>
        <w:rPr>
          <w:bCs/>
          <w:sz w:val="24"/>
          <w:lang w:val="zh-CN"/>
        </w:rPr>
        <w:t>（</w:t>
      </w:r>
      <w:r>
        <w:rPr>
          <w:bCs/>
          <w:sz w:val="24"/>
          <w:lang w:val="zh-CN"/>
        </w:rPr>
        <w:t>1</w:t>
      </w:r>
      <w:r>
        <w:rPr>
          <w:bCs/>
          <w:sz w:val="24"/>
          <w:lang w:val="zh-CN"/>
        </w:rPr>
        <w:t>）关联方关系及其交易</w:t>
      </w:r>
    </w:p>
    <w:tbl>
      <w:tblPr>
        <w:tblW w:w="924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8"/>
        <w:gridCol w:w="1815"/>
        <w:gridCol w:w="1950"/>
        <w:gridCol w:w="1927"/>
      </w:tblGrid>
      <w:tr w:rsidR="00A54D0D">
        <w:trPr>
          <w:trHeight w:val="380"/>
        </w:trPr>
        <w:tc>
          <w:tcPr>
            <w:tcW w:w="3548" w:type="dxa"/>
            <w:vMerge w:val="restart"/>
            <w:vAlign w:val="center"/>
          </w:tcPr>
          <w:p w:rsidR="00A54D0D" w:rsidRDefault="00E408E1">
            <w:pPr>
              <w:snapToGrid w:val="0"/>
              <w:jc w:val="center"/>
              <w:rPr>
                <w:rFonts w:cs="宋体"/>
                <w:color w:val="000000"/>
                <w:szCs w:val="21"/>
              </w:rPr>
            </w:pPr>
            <w:r>
              <w:rPr>
                <w:rFonts w:cs="宋体"/>
                <w:color w:val="000000"/>
                <w:szCs w:val="21"/>
              </w:rPr>
              <w:t>关联方</w:t>
            </w:r>
          </w:p>
        </w:tc>
        <w:tc>
          <w:tcPr>
            <w:tcW w:w="1815" w:type="dxa"/>
            <w:vMerge w:val="restart"/>
            <w:vAlign w:val="center"/>
          </w:tcPr>
          <w:p w:rsidR="00A54D0D" w:rsidRDefault="00E408E1">
            <w:pPr>
              <w:snapToGrid w:val="0"/>
              <w:jc w:val="center"/>
              <w:rPr>
                <w:rFonts w:cs="宋体"/>
                <w:color w:val="000000"/>
                <w:szCs w:val="21"/>
              </w:rPr>
            </w:pPr>
            <w:r>
              <w:rPr>
                <w:rFonts w:cs="宋体"/>
                <w:color w:val="000000"/>
                <w:szCs w:val="21"/>
              </w:rPr>
              <w:t>与基金会关系</w:t>
            </w:r>
          </w:p>
        </w:tc>
        <w:tc>
          <w:tcPr>
            <w:tcW w:w="1950" w:type="dxa"/>
            <w:vAlign w:val="center"/>
          </w:tcPr>
          <w:p w:rsidR="00A54D0D" w:rsidRDefault="00E408E1">
            <w:pPr>
              <w:adjustRightInd w:val="0"/>
              <w:snapToGrid w:val="0"/>
              <w:jc w:val="center"/>
              <w:rPr>
                <w:rFonts w:cs="新宋体"/>
                <w:color w:val="000000"/>
                <w:szCs w:val="21"/>
              </w:rPr>
            </w:pPr>
            <w:r>
              <w:rPr>
                <w:rFonts w:cs="新宋体" w:hint="eastAsia"/>
                <w:color w:val="000000"/>
                <w:szCs w:val="21"/>
              </w:rPr>
              <w:t>向关联方资助产品</w:t>
            </w:r>
          </w:p>
          <w:p w:rsidR="00A54D0D" w:rsidRDefault="00E408E1">
            <w:pPr>
              <w:adjustRightInd w:val="0"/>
              <w:snapToGrid w:val="0"/>
              <w:jc w:val="center"/>
              <w:rPr>
                <w:rFonts w:cs="宋体"/>
                <w:color w:val="000000"/>
                <w:szCs w:val="21"/>
              </w:rPr>
            </w:pPr>
            <w:r>
              <w:rPr>
                <w:rFonts w:cs="新宋体" w:hint="eastAsia"/>
                <w:color w:val="000000"/>
                <w:szCs w:val="21"/>
              </w:rPr>
              <w:t>和提供劳务</w:t>
            </w:r>
          </w:p>
        </w:tc>
        <w:tc>
          <w:tcPr>
            <w:tcW w:w="1927" w:type="dxa"/>
            <w:vAlign w:val="center"/>
          </w:tcPr>
          <w:p w:rsidR="00A54D0D" w:rsidRDefault="00E408E1">
            <w:pPr>
              <w:adjustRightInd w:val="0"/>
              <w:snapToGrid w:val="0"/>
              <w:jc w:val="center"/>
              <w:rPr>
                <w:rFonts w:cs="新宋体"/>
                <w:color w:val="000000"/>
                <w:szCs w:val="21"/>
              </w:rPr>
            </w:pPr>
            <w:r>
              <w:rPr>
                <w:rFonts w:cs="新宋体" w:hint="eastAsia"/>
                <w:color w:val="000000"/>
                <w:szCs w:val="21"/>
              </w:rPr>
              <w:t>向关联方采购产品</w:t>
            </w:r>
          </w:p>
          <w:p w:rsidR="00A54D0D" w:rsidRDefault="00E408E1">
            <w:pPr>
              <w:adjustRightInd w:val="0"/>
              <w:snapToGrid w:val="0"/>
              <w:jc w:val="center"/>
              <w:rPr>
                <w:rFonts w:cs="宋体"/>
                <w:color w:val="000000"/>
                <w:szCs w:val="21"/>
              </w:rPr>
            </w:pPr>
            <w:r>
              <w:rPr>
                <w:rFonts w:cs="新宋体" w:hint="eastAsia"/>
                <w:color w:val="000000"/>
                <w:szCs w:val="21"/>
              </w:rPr>
              <w:t>和购买服务</w:t>
            </w:r>
          </w:p>
        </w:tc>
      </w:tr>
      <w:tr w:rsidR="00A54D0D">
        <w:trPr>
          <w:trHeight w:val="380"/>
        </w:trPr>
        <w:tc>
          <w:tcPr>
            <w:tcW w:w="3548" w:type="dxa"/>
            <w:vMerge/>
            <w:vAlign w:val="center"/>
          </w:tcPr>
          <w:p w:rsidR="00A54D0D" w:rsidRDefault="00A54D0D">
            <w:pPr>
              <w:snapToGrid w:val="0"/>
              <w:jc w:val="center"/>
              <w:rPr>
                <w:rFonts w:cs="宋体"/>
                <w:color w:val="000000"/>
                <w:szCs w:val="21"/>
              </w:rPr>
            </w:pPr>
          </w:p>
        </w:tc>
        <w:tc>
          <w:tcPr>
            <w:tcW w:w="1815" w:type="dxa"/>
            <w:vMerge/>
            <w:vAlign w:val="center"/>
          </w:tcPr>
          <w:p w:rsidR="00A54D0D" w:rsidRDefault="00A54D0D">
            <w:pPr>
              <w:snapToGrid w:val="0"/>
              <w:jc w:val="center"/>
              <w:rPr>
                <w:rFonts w:cs="宋体"/>
                <w:color w:val="000000"/>
                <w:szCs w:val="21"/>
              </w:rPr>
            </w:pPr>
          </w:p>
        </w:tc>
        <w:tc>
          <w:tcPr>
            <w:tcW w:w="1950" w:type="dxa"/>
            <w:vAlign w:val="center"/>
          </w:tcPr>
          <w:p w:rsidR="00A54D0D" w:rsidRDefault="00E408E1">
            <w:pPr>
              <w:snapToGrid w:val="0"/>
              <w:jc w:val="center"/>
              <w:rPr>
                <w:rFonts w:cs="宋体"/>
                <w:color w:val="000000"/>
                <w:szCs w:val="21"/>
              </w:rPr>
            </w:pPr>
            <w:r>
              <w:rPr>
                <w:rFonts w:cs="宋体"/>
                <w:color w:val="000000"/>
                <w:szCs w:val="21"/>
              </w:rPr>
              <w:t>本年发生额</w:t>
            </w:r>
          </w:p>
        </w:tc>
        <w:tc>
          <w:tcPr>
            <w:tcW w:w="1927" w:type="dxa"/>
            <w:vAlign w:val="center"/>
          </w:tcPr>
          <w:p w:rsidR="00A54D0D" w:rsidRDefault="00E408E1">
            <w:pPr>
              <w:snapToGrid w:val="0"/>
              <w:jc w:val="center"/>
              <w:rPr>
                <w:rFonts w:cs="宋体"/>
                <w:color w:val="000000"/>
                <w:szCs w:val="21"/>
              </w:rPr>
            </w:pPr>
            <w:r>
              <w:rPr>
                <w:rFonts w:cs="宋体"/>
                <w:color w:val="000000"/>
                <w:szCs w:val="21"/>
              </w:rPr>
              <w:t>本年发生额</w:t>
            </w:r>
          </w:p>
        </w:tc>
      </w:tr>
      <w:tr w:rsidR="00A54D0D">
        <w:trPr>
          <w:trHeight w:val="380"/>
        </w:trPr>
        <w:tc>
          <w:tcPr>
            <w:tcW w:w="3548" w:type="dxa"/>
            <w:vAlign w:val="center"/>
          </w:tcPr>
          <w:p w:rsidR="00A54D0D" w:rsidRDefault="00E408E1">
            <w:pPr>
              <w:jc w:val="left"/>
              <w:rPr>
                <w:rFonts w:cs="宋体"/>
                <w:color w:val="000000"/>
                <w:szCs w:val="21"/>
              </w:rPr>
            </w:pPr>
            <w:r>
              <w:rPr>
                <w:rFonts w:cs="宋体" w:hint="eastAsia"/>
                <w:color w:val="000000"/>
                <w:szCs w:val="21"/>
              </w:rPr>
              <w:t>北京光辉必成投资有限公司</w:t>
            </w:r>
          </w:p>
        </w:tc>
        <w:tc>
          <w:tcPr>
            <w:tcW w:w="1815" w:type="dxa"/>
            <w:vAlign w:val="center"/>
          </w:tcPr>
          <w:p w:rsidR="00A54D0D" w:rsidRDefault="00E408E1">
            <w:pPr>
              <w:jc w:val="center"/>
              <w:rPr>
                <w:rFonts w:cs="宋体"/>
                <w:color w:val="000000"/>
                <w:szCs w:val="21"/>
              </w:rPr>
            </w:pPr>
            <w:r>
              <w:rPr>
                <w:rFonts w:cs="宋体" w:hint="eastAsia"/>
                <w:color w:val="000000"/>
                <w:szCs w:val="21"/>
              </w:rPr>
              <w:t>原始基金捐赠人</w:t>
            </w:r>
          </w:p>
        </w:tc>
        <w:tc>
          <w:tcPr>
            <w:tcW w:w="1950" w:type="dxa"/>
            <w:vAlign w:val="center"/>
          </w:tcPr>
          <w:p w:rsidR="00A54D0D" w:rsidRDefault="00E408E1">
            <w:pPr>
              <w:jc w:val="center"/>
              <w:rPr>
                <w:rFonts w:cs="宋体"/>
                <w:color w:val="000000"/>
                <w:szCs w:val="21"/>
              </w:rPr>
            </w:pPr>
            <w:r>
              <w:rPr>
                <w:rFonts w:cs="宋体" w:hint="eastAsia"/>
                <w:color w:val="000000"/>
                <w:szCs w:val="21"/>
              </w:rPr>
              <w:t>—</w:t>
            </w:r>
          </w:p>
        </w:tc>
        <w:tc>
          <w:tcPr>
            <w:tcW w:w="1927" w:type="dxa"/>
            <w:vAlign w:val="center"/>
          </w:tcPr>
          <w:p w:rsidR="00A54D0D" w:rsidRDefault="00E408E1">
            <w:pPr>
              <w:jc w:val="center"/>
              <w:rPr>
                <w:rFonts w:cs="宋体"/>
                <w:color w:val="000000"/>
                <w:szCs w:val="21"/>
              </w:rPr>
            </w:pPr>
            <w:r>
              <w:rPr>
                <w:rFonts w:cs="宋体" w:hint="eastAsia"/>
                <w:color w:val="000000"/>
                <w:szCs w:val="21"/>
              </w:rPr>
              <w:t>—</w:t>
            </w:r>
          </w:p>
        </w:tc>
      </w:tr>
      <w:tr w:rsidR="00A54D0D">
        <w:trPr>
          <w:trHeight w:val="380"/>
        </w:trPr>
        <w:tc>
          <w:tcPr>
            <w:tcW w:w="3548" w:type="dxa"/>
            <w:vAlign w:val="center"/>
          </w:tcPr>
          <w:p w:rsidR="00A54D0D" w:rsidRDefault="00E408E1">
            <w:pPr>
              <w:jc w:val="left"/>
              <w:rPr>
                <w:rFonts w:cs="宋体"/>
                <w:color w:val="000000"/>
                <w:szCs w:val="21"/>
              </w:rPr>
            </w:pPr>
            <w:r>
              <w:rPr>
                <w:rFonts w:cs="宋体" w:hint="eastAsia"/>
                <w:color w:val="000000"/>
                <w:szCs w:val="21"/>
              </w:rPr>
              <w:t>北京双鹤药业经营有限责任公司</w:t>
            </w:r>
          </w:p>
        </w:tc>
        <w:tc>
          <w:tcPr>
            <w:tcW w:w="1815" w:type="dxa"/>
            <w:vAlign w:val="center"/>
          </w:tcPr>
          <w:p w:rsidR="00A54D0D" w:rsidRDefault="00E408E1">
            <w:pPr>
              <w:jc w:val="center"/>
              <w:rPr>
                <w:rFonts w:cs="宋体"/>
                <w:color w:val="000000"/>
                <w:szCs w:val="21"/>
              </w:rPr>
            </w:pPr>
            <w:r>
              <w:rPr>
                <w:rFonts w:cs="宋体" w:hint="eastAsia"/>
                <w:color w:val="000000"/>
                <w:szCs w:val="21"/>
              </w:rPr>
              <w:t>主要捐赠人</w:t>
            </w:r>
          </w:p>
        </w:tc>
        <w:tc>
          <w:tcPr>
            <w:tcW w:w="1950" w:type="dxa"/>
            <w:vAlign w:val="center"/>
          </w:tcPr>
          <w:p w:rsidR="00A54D0D" w:rsidRDefault="00E408E1">
            <w:pPr>
              <w:jc w:val="center"/>
              <w:rPr>
                <w:rFonts w:cs="宋体"/>
                <w:color w:val="000000"/>
                <w:szCs w:val="21"/>
              </w:rPr>
            </w:pPr>
            <w:r>
              <w:rPr>
                <w:rFonts w:cs="宋体" w:hint="eastAsia"/>
                <w:color w:val="000000"/>
                <w:szCs w:val="21"/>
              </w:rPr>
              <w:t>—</w:t>
            </w:r>
          </w:p>
        </w:tc>
        <w:tc>
          <w:tcPr>
            <w:tcW w:w="1927" w:type="dxa"/>
            <w:vAlign w:val="center"/>
          </w:tcPr>
          <w:p w:rsidR="00A54D0D" w:rsidRDefault="00E408E1">
            <w:pPr>
              <w:jc w:val="center"/>
              <w:rPr>
                <w:rFonts w:cs="宋体"/>
                <w:color w:val="000000"/>
                <w:szCs w:val="21"/>
              </w:rPr>
            </w:pPr>
            <w:r>
              <w:rPr>
                <w:rFonts w:cs="宋体" w:hint="eastAsia"/>
                <w:color w:val="000000"/>
                <w:szCs w:val="21"/>
              </w:rPr>
              <w:t>—</w:t>
            </w:r>
          </w:p>
        </w:tc>
      </w:tr>
      <w:tr w:rsidR="00A54D0D">
        <w:trPr>
          <w:trHeight w:val="380"/>
        </w:trPr>
        <w:tc>
          <w:tcPr>
            <w:tcW w:w="3548" w:type="dxa"/>
            <w:vAlign w:val="center"/>
          </w:tcPr>
          <w:p w:rsidR="00A54D0D" w:rsidRDefault="00E408E1">
            <w:pPr>
              <w:jc w:val="left"/>
              <w:rPr>
                <w:rFonts w:cs="宋体"/>
                <w:color w:val="000000"/>
                <w:szCs w:val="21"/>
              </w:rPr>
            </w:pPr>
            <w:r>
              <w:rPr>
                <w:rFonts w:cs="宋体" w:hint="eastAsia"/>
                <w:color w:val="000000"/>
                <w:szCs w:val="21"/>
              </w:rPr>
              <w:t>北京第一生物化学药业有限公司</w:t>
            </w:r>
          </w:p>
        </w:tc>
        <w:tc>
          <w:tcPr>
            <w:tcW w:w="1815" w:type="dxa"/>
            <w:vAlign w:val="center"/>
          </w:tcPr>
          <w:p w:rsidR="00A54D0D" w:rsidRDefault="00E408E1">
            <w:pPr>
              <w:jc w:val="center"/>
              <w:rPr>
                <w:rFonts w:cs="宋体"/>
                <w:color w:val="000000"/>
                <w:szCs w:val="21"/>
              </w:rPr>
            </w:pPr>
            <w:r>
              <w:rPr>
                <w:rFonts w:hint="eastAsia"/>
              </w:rPr>
              <w:t>主要捐赠人</w:t>
            </w:r>
          </w:p>
        </w:tc>
        <w:tc>
          <w:tcPr>
            <w:tcW w:w="1950" w:type="dxa"/>
            <w:vAlign w:val="center"/>
          </w:tcPr>
          <w:p w:rsidR="00A54D0D" w:rsidRDefault="00E408E1">
            <w:pPr>
              <w:jc w:val="center"/>
              <w:rPr>
                <w:rFonts w:cs="宋体"/>
                <w:color w:val="000000"/>
                <w:szCs w:val="21"/>
              </w:rPr>
            </w:pPr>
            <w:r>
              <w:rPr>
                <w:rFonts w:cs="宋体" w:hint="eastAsia"/>
                <w:color w:val="000000"/>
                <w:szCs w:val="21"/>
              </w:rPr>
              <w:t>—</w:t>
            </w:r>
          </w:p>
        </w:tc>
        <w:tc>
          <w:tcPr>
            <w:tcW w:w="1927" w:type="dxa"/>
            <w:vAlign w:val="center"/>
          </w:tcPr>
          <w:p w:rsidR="00A54D0D" w:rsidRDefault="00E408E1">
            <w:pPr>
              <w:jc w:val="center"/>
              <w:rPr>
                <w:rFonts w:cs="宋体"/>
                <w:color w:val="000000"/>
                <w:szCs w:val="21"/>
              </w:rPr>
            </w:pPr>
            <w:r>
              <w:rPr>
                <w:rFonts w:cs="宋体" w:hint="eastAsia"/>
                <w:color w:val="000000"/>
                <w:szCs w:val="21"/>
              </w:rPr>
              <w:t>—</w:t>
            </w:r>
          </w:p>
        </w:tc>
      </w:tr>
      <w:tr w:rsidR="00A54D0D">
        <w:trPr>
          <w:trHeight w:val="380"/>
        </w:trPr>
        <w:tc>
          <w:tcPr>
            <w:tcW w:w="3548" w:type="dxa"/>
            <w:vAlign w:val="center"/>
          </w:tcPr>
          <w:p w:rsidR="00A54D0D" w:rsidRDefault="00E408E1">
            <w:pPr>
              <w:jc w:val="left"/>
              <w:rPr>
                <w:rFonts w:cs="宋体"/>
                <w:color w:val="000000"/>
                <w:spacing w:val="-11"/>
                <w:szCs w:val="21"/>
              </w:rPr>
            </w:pPr>
            <w:r>
              <w:rPr>
                <w:rFonts w:cs="宋体" w:hint="eastAsia"/>
                <w:color w:val="000000"/>
                <w:spacing w:val="-11"/>
                <w:szCs w:val="21"/>
              </w:rPr>
              <w:t>珐博进（中国）医药技术开发有限公司</w:t>
            </w:r>
          </w:p>
        </w:tc>
        <w:tc>
          <w:tcPr>
            <w:tcW w:w="1815" w:type="dxa"/>
            <w:vAlign w:val="center"/>
          </w:tcPr>
          <w:p w:rsidR="00A54D0D" w:rsidRDefault="00E408E1">
            <w:pPr>
              <w:jc w:val="center"/>
              <w:rPr>
                <w:rFonts w:cs="宋体"/>
                <w:color w:val="000000"/>
                <w:szCs w:val="21"/>
              </w:rPr>
            </w:pPr>
            <w:r>
              <w:rPr>
                <w:rFonts w:hint="eastAsia"/>
              </w:rPr>
              <w:t>主要捐赠人</w:t>
            </w:r>
          </w:p>
        </w:tc>
        <w:tc>
          <w:tcPr>
            <w:tcW w:w="1950" w:type="dxa"/>
            <w:vAlign w:val="center"/>
          </w:tcPr>
          <w:p w:rsidR="00A54D0D" w:rsidRDefault="00E408E1">
            <w:pPr>
              <w:jc w:val="center"/>
              <w:rPr>
                <w:rFonts w:cs="宋体"/>
                <w:color w:val="000000"/>
                <w:szCs w:val="21"/>
              </w:rPr>
            </w:pPr>
            <w:r>
              <w:rPr>
                <w:rFonts w:hint="eastAsia"/>
              </w:rPr>
              <w:t>—</w:t>
            </w:r>
          </w:p>
        </w:tc>
        <w:tc>
          <w:tcPr>
            <w:tcW w:w="1927" w:type="dxa"/>
            <w:vAlign w:val="center"/>
          </w:tcPr>
          <w:p w:rsidR="00A54D0D" w:rsidRDefault="00E408E1">
            <w:pPr>
              <w:jc w:val="center"/>
              <w:rPr>
                <w:rFonts w:cs="宋体"/>
                <w:color w:val="000000"/>
                <w:szCs w:val="21"/>
              </w:rPr>
            </w:pPr>
            <w:r>
              <w:t>—</w:t>
            </w:r>
          </w:p>
        </w:tc>
      </w:tr>
    </w:tbl>
    <w:p w:rsidR="00A54D0D" w:rsidRDefault="00E408E1" w:rsidP="00E408E1">
      <w:pPr>
        <w:numPr>
          <w:ilvl w:val="0"/>
          <w:numId w:val="1"/>
        </w:numPr>
        <w:tabs>
          <w:tab w:val="left" w:leader="dot" w:pos="851"/>
        </w:tabs>
        <w:adjustRightInd w:val="0"/>
        <w:snapToGrid w:val="0"/>
        <w:spacing w:beforeLines="50" w:line="360" w:lineRule="auto"/>
        <w:ind w:firstLineChars="200" w:firstLine="520"/>
        <w:rPr>
          <w:rFonts w:eastAsiaTheme="minorEastAsia"/>
          <w:color w:val="000000"/>
          <w:spacing w:val="10"/>
          <w:sz w:val="24"/>
        </w:rPr>
      </w:pPr>
      <w:r>
        <w:rPr>
          <w:rFonts w:eastAsiaTheme="minorEastAsia"/>
          <w:color w:val="000000"/>
          <w:spacing w:val="10"/>
          <w:sz w:val="24"/>
        </w:rPr>
        <w:t>关联方未结算应收项目余额（无）</w:t>
      </w:r>
    </w:p>
    <w:p w:rsidR="00A54D0D" w:rsidRDefault="00E408E1">
      <w:pPr>
        <w:numPr>
          <w:ilvl w:val="0"/>
          <w:numId w:val="1"/>
        </w:numPr>
        <w:tabs>
          <w:tab w:val="left" w:leader="dot" w:pos="851"/>
        </w:tabs>
        <w:adjustRightInd w:val="0"/>
        <w:snapToGrid w:val="0"/>
        <w:spacing w:line="360" w:lineRule="auto"/>
        <w:ind w:firstLineChars="200" w:firstLine="520"/>
        <w:rPr>
          <w:rFonts w:eastAsiaTheme="minorEastAsia"/>
          <w:color w:val="000000"/>
          <w:spacing w:val="10"/>
          <w:sz w:val="24"/>
        </w:rPr>
      </w:pPr>
      <w:r>
        <w:rPr>
          <w:rFonts w:eastAsiaTheme="minorEastAsia"/>
          <w:color w:val="000000"/>
          <w:spacing w:val="10"/>
          <w:sz w:val="24"/>
        </w:rPr>
        <w:t>关联方未结算预付项目余额（无）</w:t>
      </w:r>
    </w:p>
    <w:p w:rsidR="00A54D0D" w:rsidRDefault="00E408E1">
      <w:pPr>
        <w:numPr>
          <w:ilvl w:val="0"/>
          <w:numId w:val="1"/>
        </w:numPr>
        <w:tabs>
          <w:tab w:val="left" w:leader="dot" w:pos="851"/>
        </w:tabs>
        <w:adjustRightInd w:val="0"/>
        <w:snapToGrid w:val="0"/>
        <w:spacing w:line="360" w:lineRule="auto"/>
        <w:ind w:firstLineChars="200" w:firstLine="520"/>
        <w:rPr>
          <w:rFonts w:eastAsiaTheme="minorEastAsia"/>
          <w:color w:val="000000"/>
          <w:spacing w:val="10"/>
          <w:sz w:val="24"/>
        </w:rPr>
      </w:pPr>
      <w:r>
        <w:rPr>
          <w:rFonts w:eastAsiaTheme="minorEastAsia"/>
          <w:color w:val="000000"/>
          <w:spacing w:val="10"/>
          <w:sz w:val="24"/>
        </w:rPr>
        <w:t>关联方未结算应付项目余额（无）</w:t>
      </w:r>
    </w:p>
    <w:p w:rsidR="00A54D0D" w:rsidRDefault="00E408E1">
      <w:pPr>
        <w:numPr>
          <w:ilvl w:val="0"/>
          <w:numId w:val="1"/>
        </w:numPr>
        <w:tabs>
          <w:tab w:val="left" w:leader="dot" w:pos="851"/>
        </w:tabs>
        <w:adjustRightInd w:val="0"/>
        <w:snapToGrid w:val="0"/>
        <w:spacing w:line="360" w:lineRule="auto"/>
        <w:ind w:firstLineChars="200" w:firstLine="520"/>
        <w:rPr>
          <w:rFonts w:eastAsiaTheme="minorEastAsia"/>
          <w:color w:val="000000"/>
          <w:spacing w:val="10"/>
          <w:sz w:val="24"/>
        </w:rPr>
      </w:pPr>
      <w:r>
        <w:rPr>
          <w:rFonts w:eastAsiaTheme="minorEastAsia"/>
          <w:color w:val="000000"/>
          <w:spacing w:val="10"/>
          <w:sz w:val="24"/>
        </w:rPr>
        <w:t>关联方未结算预收项目余额（无）</w:t>
      </w:r>
    </w:p>
    <w:p w:rsidR="00A54D0D" w:rsidRDefault="00E408E1" w:rsidP="00E408E1">
      <w:pPr>
        <w:adjustRightInd w:val="0"/>
        <w:snapToGrid w:val="0"/>
        <w:spacing w:beforeLines="50" w:line="360" w:lineRule="auto"/>
        <w:ind w:firstLineChars="200" w:firstLine="482"/>
        <w:outlineLvl w:val="1"/>
        <w:rPr>
          <w:b/>
          <w:sz w:val="24"/>
          <w:lang w:val="zh-CN"/>
        </w:rPr>
      </w:pPr>
      <w:r>
        <w:rPr>
          <w:rFonts w:hint="eastAsia"/>
          <w:b/>
          <w:sz w:val="24"/>
          <w:lang w:val="zh-CN"/>
        </w:rPr>
        <w:t>四、审核意见</w:t>
      </w:r>
    </w:p>
    <w:p w:rsidR="00A54D0D" w:rsidRDefault="00E408E1">
      <w:pPr>
        <w:widowControl/>
        <w:spacing w:line="360" w:lineRule="auto"/>
        <w:ind w:firstLineChars="200" w:firstLine="520"/>
        <w:rPr>
          <w:rFonts w:eastAsiaTheme="minorEastAsia"/>
          <w:spacing w:val="10"/>
          <w:sz w:val="24"/>
        </w:rPr>
      </w:pPr>
      <w:r>
        <w:rPr>
          <w:rFonts w:eastAsiaTheme="minorEastAsia"/>
          <w:spacing w:val="10"/>
          <w:sz w:val="24"/>
        </w:rPr>
        <w:t>我们认为，贵基金会《</w:t>
      </w:r>
      <w:r>
        <w:rPr>
          <w:rFonts w:eastAsiaTheme="minorEastAsia" w:hint="eastAsia"/>
          <w:spacing w:val="10"/>
          <w:sz w:val="24"/>
        </w:rPr>
        <w:t>2022</w:t>
      </w:r>
      <w:r>
        <w:rPr>
          <w:rFonts w:eastAsiaTheme="minorEastAsia" w:hint="eastAsia"/>
          <w:spacing w:val="10"/>
          <w:sz w:val="24"/>
        </w:rPr>
        <w:t>年</w:t>
      </w:r>
      <w:r>
        <w:rPr>
          <w:rFonts w:eastAsiaTheme="minorEastAsia"/>
          <w:spacing w:val="10"/>
          <w:sz w:val="24"/>
        </w:rPr>
        <w:t>度工作报告》中涉及的上述财务专项信息，在所有重大方面遵循了《中华人民共和国慈善法》《基金会管理条例》的规定，未发现与经我们审计的年度财务报表中所披露的相关内容在重大方面存在不一致的情况。</w:t>
      </w:r>
    </w:p>
    <w:p w:rsidR="00A54D0D" w:rsidRDefault="00E408E1" w:rsidP="00E408E1">
      <w:pPr>
        <w:adjustRightInd w:val="0"/>
        <w:snapToGrid w:val="0"/>
        <w:spacing w:beforeLines="50" w:line="360" w:lineRule="auto"/>
        <w:ind w:firstLineChars="200" w:firstLine="482"/>
        <w:outlineLvl w:val="1"/>
        <w:rPr>
          <w:b/>
          <w:sz w:val="24"/>
          <w:lang w:val="zh-CN"/>
        </w:rPr>
      </w:pPr>
      <w:r>
        <w:rPr>
          <w:rFonts w:hint="eastAsia"/>
          <w:b/>
          <w:sz w:val="24"/>
          <w:lang w:val="zh-CN"/>
        </w:rPr>
        <w:t>五、报告使用范围说明</w:t>
      </w:r>
    </w:p>
    <w:p w:rsidR="00A54D0D" w:rsidRDefault="00E408E1">
      <w:pPr>
        <w:widowControl/>
        <w:spacing w:line="360" w:lineRule="auto"/>
        <w:ind w:firstLineChars="200" w:firstLine="520"/>
        <w:rPr>
          <w:rFonts w:eastAsiaTheme="minorEastAsia"/>
          <w:spacing w:val="10"/>
          <w:sz w:val="24"/>
        </w:rPr>
      </w:pPr>
      <w:r>
        <w:rPr>
          <w:rFonts w:eastAsiaTheme="minorEastAsia"/>
          <w:spacing w:val="10"/>
          <w:sz w:val="24"/>
        </w:rPr>
        <w:t>为了更好地理解相关信息，上述《</w:t>
      </w:r>
      <w:r>
        <w:rPr>
          <w:rFonts w:eastAsiaTheme="minorEastAsia" w:hint="eastAsia"/>
          <w:spacing w:val="10"/>
          <w:sz w:val="24"/>
        </w:rPr>
        <w:t>2022</w:t>
      </w:r>
      <w:r>
        <w:rPr>
          <w:rFonts w:eastAsiaTheme="minorEastAsia" w:hint="eastAsia"/>
          <w:spacing w:val="10"/>
          <w:sz w:val="24"/>
        </w:rPr>
        <w:t>年</w:t>
      </w:r>
      <w:r>
        <w:rPr>
          <w:rFonts w:eastAsiaTheme="minorEastAsia"/>
          <w:spacing w:val="10"/>
          <w:sz w:val="24"/>
        </w:rPr>
        <w:t>度工作报告》中涉及的财务专项信息应当与已审计财务报表及其审计报告一并阅读。</w:t>
      </w:r>
    </w:p>
    <w:p w:rsidR="00A54D0D" w:rsidRDefault="00E408E1">
      <w:pPr>
        <w:widowControl/>
        <w:spacing w:line="360" w:lineRule="auto"/>
        <w:ind w:firstLineChars="200" w:firstLine="520"/>
        <w:rPr>
          <w:rFonts w:eastAsiaTheme="minorEastAsia"/>
          <w:spacing w:val="10"/>
          <w:sz w:val="24"/>
        </w:rPr>
      </w:pPr>
      <w:r>
        <w:rPr>
          <w:rFonts w:eastAsiaTheme="minorEastAsia"/>
          <w:spacing w:val="10"/>
          <w:sz w:val="24"/>
        </w:rPr>
        <w:t>本报告仅供</w:t>
      </w:r>
      <w:r>
        <w:rPr>
          <w:rFonts w:eastAsiaTheme="minorEastAsia" w:hint="eastAsia"/>
          <w:spacing w:val="10"/>
          <w:sz w:val="24"/>
        </w:rPr>
        <w:t>北京融和医学发展基金会</w:t>
      </w:r>
      <w:r>
        <w:rPr>
          <w:rFonts w:eastAsiaTheme="minorEastAsia"/>
          <w:spacing w:val="10"/>
          <w:sz w:val="24"/>
        </w:rPr>
        <w:t>向登记管理机关报送《</w:t>
      </w:r>
      <w:r>
        <w:rPr>
          <w:rFonts w:eastAsiaTheme="minorEastAsia" w:hint="eastAsia"/>
          <w:spacing w:val="10"/>
          <w:sz w:val="24"/>
        </w:rPr>
        <w:t>2022</w:t>
      </w:r>
      <w:r>
        <w:rPr>
          <w:rFonts w:eastAsiaTheme="minorEastAsia" w:hint="eastAsia"/>
          <w:spacing w:val="10"/>
          <w:sz w:val="24"/>
        </w:rPr>
        <w:t>年</w:t>
      </w:r>
      <w:r>
        <w:rPr>
          <w:rFonts w:eastAsiaTheme="minorEastAsia"/>
          <w:spacing w:val="10"/>
          <w:sz w:val="24"/>
        </w:rPr>
        <w:t>度工作报告》时使用，不得用作任何其他目的。</w:t>
      </w:r>
    </w:p>
    <w:p w:rsidR="00A54D0D" w:rsidRDefault="00A54D0D">
      <w:pPr>
        <w:spacing w:line="360" w:lineRule="auto"/>
        <w:rPr>
          <w:rFonts w:eastAsiaTheme="minorEastAsia"/>
          <w:spacing w:val="2"/>
          <w:sz w:val="24"/>
        </w:rPr>
      </w:pPr>
    </w:p>
    <w:p w:rsidR="00A54D0D" w:rsidRDefault="00A54D0D">
      <w:pPr>
        <w:spacing w:line="360" w:lineRule="auto"/>
        <w:rPr>
          <w:rFonts w:eastAsiaTheme="minorEastAsia"/>
          <w:spacing w:val="2"/>
          <w:sz w:val="24"/>
        </w:rPr>
      </w:pPr>
    </w:p>
    <w:p w:rsidR="00A54D0D" w:rsidRDefault="00E408E1">
      <w:pPr>
        <w:adjustRightInd w:val="0"/>
        <w:snapToGrid w:val="0"/>
        <w:spacing w:line="360" w:lineRule="auto"/>
        <w:ind w:rightChars="27" w:right="57"/>
        <w:jc w:val="left"/>
        <w:rPr>
          <w:rFonts w:eastAsiaTheme="minorEastAsia"/>
          <w:b/>
          <w:bCs/>
          <w:sz w:val="24"/>
          <w:szCs w:val="28"/>
        </w:rPr>
      </w:pPr>
      <w:r>
        <w:rPr>
          <w:rFonts w:eastAsiaTheme="minorEastAsia"/>
          <w:b/>
          <w:bCs/>
          <w:noProof/>
          <w:sz w:val="24"/>
          <w:szCs w:val="28"/>
        </w:rPr>
        <w:pict>
          <v:shapetype id="_x0000_t201" coordsize="21600,21600" o:spt="201" path="m,l,21600r21600,l21600,xe">
            <v:stroke joinstyle="miter"/>
            <v:path shadowok="f" o:extrusionok="f" strokeok="f" fillok="f" o:connecttype="rect"/>
            <o:lock v:ext="edit" shapetype="t"/>
          </v:shapetype>
          <v:shape id="_x0000_s2051" type="#_x0000_t201" style="position:absolute;margin-left:260.25pt;margin-top:-21.7pt;width:85.5pt;height:42.75pt;z-index:-251657216;visibility:visible;mso-position-horizontal:absolute;mso-position-horizontal-relative:text;mso-position-vertical:absolute;mso-position-vertical-relative:text" stroked="f">
            <v:imagedata r:id="rId10" o:title=""/>
            <w10:anchorlock/>
          </v:shape>
          <w:control r:id="rId11" w:name="BJCAWordSign2" w:shapeid="_x0000_s2051"/>
        </w:pict>
      </w:r>
      <w:r>
        <w:rPr>
          <w:rFonts w:eastAsiaTheme="minorEastAsia"/>
          <w:b/>
          <w:bCs/>
          <w:sz w:val="24"/>
          <w:szCs w:val="28"/>
        </w:rPr>
        <w:t>北京中泽永诚会计师事务所有限公司</w:t>
      </w:r>
      <w:r>
        <w:rPr>
          <w:rFonts w:eastAsiaTheme="minorEastAsia"/>
          <w:b/>
          <w:bCs/>
          <w:sz w:val="24"/>
          <w:szCs w:val="28"/>
        </w:rPr>
        <w:t xml:space="preserve">        </w:t>
      </w:r>
      <w:r>
        <w:rPr>
          <w:rFonts w:eastAsiaTheme="minorEastAsia"/>
          <w:b/>
          <w:bCs/>
          <w:sz w:val="24"/>
          <w:szCs w:val="28"/>
        </w:rPr>
        <w:t>中国注册会计师：</w:t>
      </w:r>
    </w:p>
    <w:p w:rsidR="00A54D0D" w:rsidRDefault="00A54D0D">
      <w:pPr>
        <w:adjustRightInd w:val="0"/>
        <w:snapToGrid w:val="0"/>
        <w:spacing w:line="360" w:lineRule="auto"/>
        <w:ind w:rightChars="27" w:right="57"/>
        <w:jc w:val="left"/>
        <w:rPr>
          <w:rFonts w:eastAsiaTheme="minorEastAsia"/>
          <w:b/>
          <w:bCs/>
          <w:sz w:val="24"/>
          <w:szCs w:val="28"/>
        </w:rPr>
      </w:pPr>
    </w:p>
    <w:p w:rsidR="00A54D0D" w:rsidRDefault="00E408E1">
      <w:pPr>
        <w:adjustRightInd w:val="0"/>
        <w:snapToGrid w:val="0"/>
        <w:spacing w:line="360" w:lineRule="auto"/>
        <w:ind w:rightChars="27" w:right="57" w:firstLineChars="600" w:firstLine="1446"/>
        <w:jc w:val="left"/>
        <w:rPr>
          <w:rFonts w:eastAsiaTheme="minorEastAsia"/>
          <w:b/>
          <w:bCs/>
          <w:sz w:val="24"/>
          <w:szCs w:val="28"/>
        </w:rPr>
      </w:pPr>
      <w:r>
        <w:rPr>
          <w:rFonts w:eastAsiaTheme="minorEastAsia"/>
          <w:b/>
          <w:bCs/>
          <w:sz w:val="24"/>
          <w:szCs w:val="28"/>
        </w:rPr>
        <w:t>中国</w:t>
      </w:r>
      <w:r>
        <w:rPr>
          <w:rFonts w:eastAsiaTheme="minorEastAsia"/>
          <w:b/>
          <w:bCs/>
          <w:sz w:val="24"/>
          <w:szCs w:val="28"/>
        </w:rPr>
        <w:t>·</w:t>
      </w:r>
      <w:r>
        <w:rPr>
          <w:rFonts w:eastAsiaTheme="minorEastAsia"/>
          <w:b/>
          <w:bCs/>
          <w:sz w:val="24"/>
          <w:szCs w:val="28"/>
        </w:rPr>
        <w:t>北</w:t>
      </w:r>
      <w:r>
        <w:rPr>
          <w:rFonts w:eastAsiaTheme="minorEastAsia"/>
          <w:b/>
          <w:bCs/>
          <w:sz w:val="24"/>
          <w:szCs w:val="28"/>
        </w:rPr>
        <w:t>京</w:t>
      </w:r>
    </w:p>
    <w:p w:rsidR="00A54D0D" w:rsidRDefault="00A54D0D">
      <w:pPr>
        <w:adjustRightInd w:val="0"/>
        <w:snapToGrid w:val="0"/>
        <w:spacing w:line="360" w:lineRule="auto"/>
        <w:ind w:rightChars="27" w:right="57" w:firstLineChars="500" w:firstLine="1205"/>
        <w:jc w:val="left"/>
        <w:rPr>
          <w:rFonts w:eastAsiaTheme="minorEastAsia"/>
          <w:b/>
          <w:bCs/>
          <w:sz w:val="24"/>
          <w:szCs w:val="28"/>
        </w:rPr>
      </w:pPr>
    </w:p>
    <w:p w:rsidR="00A54D0D" w:rsidRDefault="00E408E1">
      <w:pPr>
        <w:tabs>
          <w:tab w:val="left" w:pos="4860"/>
        </w:tabs>
        <w:adjustRightInd w:val="0"/>
        <w:snapToGrid w:val="0"/>
        <w:spacing w:line="360" w:lineRule="auto"/>
        <w:ind w:rightChars="27" w:right="57" w:firstLineChars="300" w:firstLine="723"/>
        <w:jc w:val="left"/>
        <w:rPr>
          <w:rFonts w:eastAsiaTheme="minorEastAsia"/>
          <w:b/>
          <w:bCs/>
          <w:sz w:val="24"/>
          <w:szCs w:val="28"/>
        </w:rPr>
      </w:pPr>
      <w:r>
        <w:rPr>
          <w:rFonts w:eastAsiaTheme="minorEastAsia"/>
          <w:b/>
          <w:bCs/>
          <w:noProof/>
          <w:sz w:val="24"/>
          <w:szCs w:val="28"/>
        </w:rPr>
        <w:pict>
          <v:shape id="_x0000_s2052" type="#_x0000_t201" style="position:absolute;left:0;text-align:left;margin-left:260.25pt;margin-top:-21.55pt;width:85.5pt;height:42.75pt;z-index:-251656192;visibility:visible;mso-position-horizontal:absolute;mso-position-horizontal-relative:text;mso-position-vertical:absolute;mso-position-vertical-relative:text" stroked="f">
            <v:imagedata r:id="rId12" o:title=""/>
            <w10:anchorlock/>
          </v:shape>
          <w:control r:id="rId13" w:name="BJCAWordSign3" w:shapeid="_x0000_s2052"/>
        </w:pict>
      </w:r>
      <w:r>
        <w:rPr>
          <w:rFonts w:eastAsiaTheme="minorEastAsia"/>
          <w:b/>
          <w:bCs/>
          <w:noProof/>
          <w:sz w:val="24"/>
          <w:szCs w:val="28"/>
        </w:rPr>
        <w:pict>
          <v:shape id="_x0000_s2050" type="#_x0000_t201" style="position:absolute;left:0;text-align:left;margin-left:-26.25pt;margin-top:-140.05pt;width:120.75pt;height:119.95pt;z-index:-251658240;visibility:visible;mso-position-horizontal:absolute;mso-position-horizontal-relative:text;mso-position-vertical:absolute;mso-position-vertical-relative:text" stroked="f">
            <v:imagedata r:id="rId14" o:title=""/>
            <w10:anchorlock/>
          </v:shape>
          <w:control r:id="rId15" w:name="BJCAWordSign1" w:shapeid="_x0000_s2050"/>
        </w:pict>
      </w:r>
      <w:r>
        <w:rPr>
          <w:rFonts w:eastAsiaTheme="minorEastAsia"/>
          <w:b/>
          <w:bCs/>
          <w:sz w:val="24"/>
          <w:szCs w:val="28"/>
        </w:rPr>
        <w:t>二零二</w:t>
      </w:r>
      <w:r>
        <w:rPr>
          <w:rFonts w:eastAsiaTheme="minorEastAsia" w:hint="eastAsia"/>
          <w:b/>
          <w:bCs/>
          <w:sz w:val="24"/>
          <w:szCs w:val="28"/>
        </w:rPr>
        <w:t>三</w:t>
      </w:r>
      <w:r>
        <w:rPr>
          <w:rFonts w:eastAsiaTheme="minorEastAsia"/>
          <w:b/>
          <w:bCs/>
          <w:sz w:val="24"/>
          <w:szCs w:val="28"/>
        </w:rPr>
        <w:t>年</w:t>
      </w:r>
      <w:r>
        <w:rPr>
          <w:rFonts w:eastAsiaTheme="minorEastAsia" w:hint="eastAsia"/>
          <w:b/>
          <w:bCs/>
          <w:sz w:val="24"/>
          <w:szCs w:val="28"/>
        </w:rPr>
        <w:t>二</w:t>
      </w:r>
      <w:r>
        <w:rPr>
          <w:rFonts w:eastAsiaTheme="minorEastAsia"/>
          <w:b/>
          <w:bCs/>
          <w:sz w:val="24"/>
          <w:szCs w:val="28"/>
        </w:rPr>
        <w:t>月</w:t>
      </w:r>
      <w:r>
        <w:rPr>
          <w:rFonts w:eastAsiaTheme="minorEastAsia" w:hint="eastAsia"/>
          <w:b/>
          <w:bCs/>
          <w:sz w:val="24"/>
          <w:szCs w:val="28"/>
        </w:rPr>
        <w:t>二十六</w:t>
      </w:r>
      <w:r>
        <w:rPr>
          <w:rFonts w:eastAsiaTheme="minorEastAsia"/>
          <w:b/>
          <w:bCs/>
          <w:sz w:val="24"/>
          <w:szCs w:val="28"/>
        </w:rPr>
        <w:t>日</w:t>
      </w:r>
      <w:r>
        <w:rPr>
          <w:rFonts w:eastAsiaTheme="minorEastAsia" w:hint="eastAsia"/>
          <w:b/>
          <w:bCs/>
          <w:sz w:val="24"/>
          <w:szCs w:val="28"/>
        </w:rPr>
        <w:t xml:space="preserve">           </w:t>
      </w:r>
      <w:r>
        <w:rPr>
          <w:rFonts w:eastAsiaTheme="minorEastAsia"/>
          <w:b/>
          <w:bCs/>
          <w:sz w:val="24"/>
          <w:szCs w:val="28"/>
        </w:rPr>
        <w:t xml:space="preserve"> </w:t>
      </w:r>
      <w:r>
        <w:rPr>
          <w:rFonts w:eastAsiaTheme="minorEastAsia"/>
          <w:b/>
          <w:bCs/>
          <w:sz w:val="24"/>
          <w:szCs w:val="28"/>
        </w:rPr>
        <w:t>中国注册会计师：</w:t>
      </w:r>
    </w:p>
    <w:p w:rsidR="00A54D0D" w:rsidRDefault="00A54D0D">
      <w:pPr>
        <w:tabs>
          <w:tab w:val="left" w:pos="4860"/>
        </w:tabs>
        <w:adjustRightInd w:val="0"/>
        <w:snapToGrid w:val="0"/>
        <w:spacing w:line="360" w:lineRule="auto"/>
        <w:ind w:rightChars="27" w:right="57" w:firstLineChars="300" w:firstLine="723"/>
        <w:jc w:val="left"/>
        <w:rPr>
          <w:rFonts w:eastAsiaTheme="minorEastAsia"/>
          <w:b/>
          <w:bCs/>
          <w:sz w:val="24"/>
          <w:szCs w:val="28"/>
        </w:rPr>
      </w:pPr>
    </w:p>
    <w:p w:rsidR="00A54D0D" w:rsidRDefault="00A54D0D">
      <w:pPr>
        <w:tabs>
          <w:tab w:val="left" w:pos="4860"/>
        </w:tabs>
        <w:adjustRightInd w:val="0"/>
        <w:snapToGrid w:val="0"/>
        <w:spacing w:line="360" w:lineRule="auto"/>
        <w:ind w:rightChars="27" w:right="57" w:firstLineChars="300" w:firstLine="723"/>
        <w:jc w:val="left"/>
        <w:rPr>
          <w:rFonts w:eastAsiaTheme="minorEastAsia"/>
          <w:b/>
          <w:bCs/>
          <w:sz w:val="24"/>
          <w:szCs w:val="28"/>
        </w:rPr>
        <w:sectPr w:rsidR="00A54D0D">
          <w:headerReference w:type="default" r:id="rId16"/>
          <w:footerReference w:type="default" r:id="rId17"/>
          <w:pgSz w:w="11906" w:h="16838"/>
          <w:pgMar w:top="1440" w:right="1800" w:bottom="1440" w:left="1800" w:header="851" w:footer="992" w:gutter="0"/>
          <w:pgNumType w:start="1"/>
          <w:cols w:space="425"/>
          <w:docGrid w:type="lines" w:linePitch="312"/>
        </w:sectPr>
      </w:pPr>
    </w:p>
    <w:p w:rsidR="00A54D0D" w:rsidRDefault="00A54D0D">
      <w:pPr>
        <w:tabs>
          <w:tab w:val="left" w:pos="4860"/>
        </w:tabs>
        <w:adjustRightInd w:val="0"/>
        <w:snapToGrid w:val="0"/>
        <w:spacing w:line="360" w:lineRule="auto"/>
        <w:ind w:rightChars="27" w:right="57" w:firstLineChars="300" w:firstLine="723"/>
        <w:jc w:val="left"/>
        <w:rPr>
          <w:rFonts w:eastAsiaTheme="minorEastAsia"/>
          <w:b/>
          <w:bCs/>
          <w:sz w:val="24"/>
          <w:szCs w:val="28"/>
        </w:rPr>
      </w:pPr>
    </w:p>
    <w:p w:rsidR="00A54D0D" w:rsidRDefault="00A54D0D">
      <w:pPr>
        <w:tabs>
          <w:tab w:val="left" w:pos="4860"/>
        </w:tabs>
        <w:adjustRightInd w:val="0"/>
        <w:snapToGrid w:val="0"/>
        <w:spacing w:line="360" w:lineRule="auto"/>
        <w:ind w:rightChars="27" w:right="57" w:firstLineChars="300" w:firstLine="723"/>
        <w:jc w:val="left"/>
        <w:rPr>
          <w:rFonts w:eastAsiaTheme="minorEastAsia"/>
          <w:b/>
          <w:bCs/>
          <w:sz w:val="24"/>
          <w:szCs w:val="28"/>
        </w:rPr>
      </w:pPr>
    </w:p>
    <w:p w:rsidR="00A54D0D" w:rsidRDefault="00A54D0D">
      <w:pPr>
        <w:tabs>
          <w:tab w:val="left" w:pos="4860"/>
        </w:tabs>
        <w:adjustRightInd w:val="0"/>
        <w:snapToGrid w:val="0"/>
        <w:spacing w:line="360" w:lineRule="auto"/>
        <w:ind w:rightChars="27" w:right="57" w:firstLineChars="300" w:firstLine="723"/>
        <w:jc w:val="left"/>
        <w:rPr>
          <w:rFonts w:eastAsiaTheme="minorEastAsia"/>
          <w:b/>
          <w:bCs/>
          <w:sz w:val="24"/>
          <w:szCs w:val="28"/>
        </w:rPr>
      </w:pPr>
    </w:p>
    <w:p w:rsidR="00A54D0D" w:rsidRDefault="00E408E1">
      <w:pPr>
        <w:rPr>
          <w:rFonts w:eastAsiaTheme="minorEastAsia"/>
          <w:b/>
          <w:bCs/>
          <w:sz w:val="24"/>
          <w:szCs w:val="28"/>
        </w:rPr>
      </w:pPr>
      <w:r>
        <w:rPr>
          <w:noProof/>
        </w:rPr>
        <w:drawing>
          <wp:inline distT="0" distB="0" distL="114300" distR="114300">
            <wp:extent cx="4956810" cy="7063105"/>
            <wp:effectExtent l="0" t="0" r="152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4956810" cy="7063105"/>
                    </a:xfrm>
                    <a:prstGeom prst="rect">
                      <a:avLst/>
                    </a:prstGeom>
                    <a:noFill/>
                    <a:ln>
                      <a:noFill/>
                    </a:ln>
                  </pic:spPr>
                </pic:pic>
              </a:graphicData>
            </a:graphic>
          </wp:inline>
        </w:drawing>
      </w:r>
    </w:p>
    <w:sectPr w:rsidR="00A54D0D" w:rsidSect="00A54D0D">
      <w:headerReference w:type="default" r:id="rId19"/>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D0D" w:rsidRDefault="00A54D0D" w:rsidP="00A54D0D">
      <w:r>
        <w:separator/>
      </w:r>
    </w:p>
  </w:endnote>
  <w:endnote w:type="continuationSeparator" w:id="1">
    <w:p w:rsidR="00A54D0D" w:rsidRDefault="00A54D0D" w:rsidP="00A54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汉仪大隶书简">
    <w:altName w:val="微软雅黑"/>
    <w:charset w:val="86"/>
    <w:family w:val="auto"/>
    <w:pitch w:val="default"/>
    <w:sig w:usb0="00000000" w:usb1="00000000" w:usb2="00000002"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0D" w:rsidRDefault="00A54D0D">
    <w:pPr>
      <w:pStyle w:val="a5"/>
      <w:rPr>
        <w:u w:val="single"/>
      </w:rPr>
    </w:pPr>
  </w:p>
  <w:p w:rsidR="00A54D0D" w:rsidRDefault="00A54D0D">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A54D0D" w:rsidRDefault="00A54D0D">
                <w:pPr>
                  <w:pStyle w:val="a5"/>
                </w:pPr>
                <w:r>
                  <w:fldChar w:fldCharType="begin"/>
                </w:r>
                <w:r w:rsidR="00E408E1">
                  <w:instrText xml:space="preserve"> PAGE  \* MERGEFORMAT </w:instrText>
                </w:r>
                <w:r>
                  <w:fldChar w:fldCharType="separate"/>
                </w:r>
                <w:r w:rsidR="00E408E1">
                  <w:rPr>
                    <w:noProof/>
                  </w:rPr>
                  <w:t>5</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0D" w:rsidRDefault="00A54D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D0D" w:rsidRDefault="00A54D0D" w:rsidP="00A54D0D">
      <w:r>
        <w:separator/>
      </w:r>
    </w:p>
  </w:footnote>
  <w:footnote w:type="continuationSeparator" w:id="1">
    <w:p w:rsidR="00A54D0D" w:rsidRDefault="00A54D0D" w:rsidP="00A54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0D" w:rsidRDefault="00E408E1">
    <w:pPr>
      <w:pStyle w:val="a6"/>
      <w:jc w:val="both"/>
      <w:rPr>
        <w:rFonts w:ascii="汉仪大隶书简" w:eastAsia="汉仪大隶书简" w:hAnsi="汉仪大隶书简" w:cs="汉仪大隶书简"/>
        <w:b/>
        <w:bCs/>
      </w:rPr>
    </w:pPr>
    <w:r>
      <w:rPr>
        <w:rFonts w:ascii="汉仪大隶书简" w:eastAsia="汉仪大隶书简" w:hAnsi="汉仪大隶书简" w:cs="汉仪大隶书简" w:hint="eastAsia"/>
        <w:b/>
        <w:bCs/>
        <w:iCs/>
      </w:rPr>
      <w:t>北京中泽永诚会计师事务所有限公司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0D" w:rsidRDefault="00A54D0D">
    <w:pPr>
      <w:pStyle w:val="a6"/>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0D" w:rsidRDefault="00E408E1">
    <w:pPr>
      <w:pStyle w:val="a6"/>
      <w:pBdr>
        <w:bottom w:val="single" w:sz="4" w:space="1" w:color="auto"/>
      </w:pBdr>
      <w:jc w:val="both"/>
      <w:rPr>
        <w:rFonts w:ascii="隶书" w:eastAsia="隶书" w:hAnsi="隶书" w:cs="隶书"/>
      </w:rPr>
    </w:pPr>
    <w:r>
      <w:rPr>
        <w:rFonts w:ascii="隶书" w:eastAsia="隶书" w:hAnsi="隶书" w:cs="隶书" w:hint="eastAsia"/>
      </w:rPr>
      <w:t>北京中泽永诚会计师事务所有限公司</w:t>
    </w:r>
  </w:p>
  <w:p w:rsidR="00A54D0D" w:rsidRDefault="00A54D0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0D" w:rsidRDefault="00A54D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5C127"/>
    <w:multiLevelType w:val="singleLevel"/>
    <w:tmpl w:val="2805C127"/>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50000" w:hash="rDL8AEwY54blJEnJKuhUaq+cRjA=" w:salt="az3rlmMH9nQ8c3ijcTGw8w=="/>
  <w:defaultTabStop w:val="420"/>
  <w:drawingGridHorizontalSpacing w:val="105"/>
  <w:drawingGridVerticalSpacing w:val="156"/>
  <w:noPunctuationKerning/>
  <w:characterSpacingControl w:val="compressPunctuation"/>
  <w:hdrShapeDefaults>
    <o:shapedefaults v:ext="edit" spidmax="2053"/>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MyMWVjOWFlOTAxMmI4MmJlYWQ4NzRmZmUwNjc3MTEifQ=="/>
  </w:docVars>
  <w:rsids>
    <w:rsidRoot w:val="00704FE7"/>
    <w:rsid w:val="000107D4"/>
    <w:rsid w:val="0003439A"/>
    <w:rsid w:val="0003489C"/>
    <w:rsid w:val="00046F91"/>
    <w:rsid w:val="0005357C"/>
    <w:rsid w:val="00072404"/>
    <w:rsid w:val="000951DD"/>
    <w:rsid w:val="000A74E9"/>
    <w:rsid w:val="000B0420"/>
    <w:rsid w:val="000B505D"/>
    <w:rsid w:val="000D4A51"/>
    <w:rsid w:val="000F65A1"/>
    <w:rsid w:val="0010303C"/>
    <w:rsid w:val="00107C08"/>
    <w:rsid w:val="00111051"/>
    <w:rsid w:val="00140A43"/>
    <w:rsid w:val="0014607C"/>
    <w:rsid w:val="001522B1"/>
    <w:rsid w:val="001552EF"/>
    <w:rsid w:val="00155333"/>
    <w:rsid w:val="001675AF"/>
    <w:rsid w:val="00172BD2"/>
    <w:rsid w:val="00194BA4"/>
    <w:rsid w:val="001A4A91"/>
    <w:rsid w:val="001B3E98"/>
    <w:rsid w:val="001D1824"/>
    <w:rsid w:val="001D1B90"/>
    <w:rsid w:val="001D3AC0"/>
    <w:rsid w:val="001D737E"/>
    <w:rsid w:val="00205EFD"/>
    <w:rsid w:val="002B109A"/>
    <w:rsid w:val="002C1C77"/>
    <w:rsid w:val="002D1281"/>
    <w:rsid w:val="002D298C"/>
    <w:rsid w:val="002E30C8"/>
    <w:rsid w:val="002E5333"/>
    <w:rsid w:val="002F5829"/>
    <w:rsid w:val="00303CBC"/>
    <w:rsid w:val="003163F9"/>
    <w:rsid w:val="00345035"/>
    <w:rsid w:val="00361B6C"/>
    <w:rsid w:val="00383587"/>
    <w:rsid w:val="0039328F"/>
    <w:rsid w:val="003C22F8"/>
    <w:rsid w:val="003D5354"/>
    <w:rsid w:val="003D705D"/>
    <w:rsid w:val="003F0B44"/>
    <w:rsid w:val="00403FF1"/>
    <w:rsid w:val="00411FF9"/>
    <w:rsid w:val="004163CC"/>
    <w:rsid w:val="00424CB6"/>
    <w:rsid w:val="00432E73"/>
    <w:rsid w:val="004447CA"/>
    <w:rsid w:val="004448B3"/>
    <w:rsid w:val="0045465A"/>
    <w:rsid w:val="00483BD5"/>
    <w:rsid w:val="004F2206"/>
    <w:rsid w:val="004F44FD"/>
    <w:rsid w:val="00541D93"/>
    <w:rsid w:val="00547859"/>
    <w:rsid w:val="00552292"/>
    <w:rsid w:val="0057327F"/>
    <w:rsid w:val="005A227A"/>
    <w:rsid w:val="005A2C1D"/>
    <w:rsid w:val="005E687A"/>
    <w:rsid w:val="005F3016"/>
    <w:rsid w:val="00614415"/>
    <w:rsid w:val="00614F2E"/>
    <w:rsid w:val="00615374"/>
    <w:rsid w:val="0062636F"/>
    <w:rsid w:val="00627D06"/>
    <w:rsid w:val="00631876"/>
    <w:rsid w:val="00633EF8"/>
    <w:rsid w:val="00637522"/>
    <w:rsid w:val="006706DB"/>
    <w:rsid w:val="00674669"/>
    <w:rsid w:val="00676583"/>
    <w:rsid w:val="006A214D"/>
    <w:rsid w:val="006D4CF8"/>
    <w:rsid w:val="007034A7"/>
    <w:rsid w:val="00704FE7"/>
    <w:rsid w:val="007146D9"/>
    <w:rsid w:val="00727D0B"/>
    <w:rsid w:val="007317D0"/>
    <w:rsid w:val="00733C73"/>
    <w:rsid w:val="00754A9B"/>
    <w:rsid w:val="00767BED"/>
    <w:rsid w:val="00796F05"/>
    <w:rsid w:val="007B6337"/>
    <w:rsid w:val="00800391"/>
    <w:rsid w:val="00803D9E"/>
    <w:rsid w:val="008128F6"/>
    <w:rsid w:val="0082419C"/>
    <w:rsid w:val="00845BBF"/>
    <w:rsid w:val="00853207"/>
    <w:rsid w:val="00867D13"/>
    <w:rsid w:val="00892834"/>
    <w:rsid w:val="008A13F2"/>
    <w:rsid w:val="008A2E08"/>
    <w:rsid w:val="008B3BDC"/>
    <w:rsid w:val="008D7B14"/>
    <w:rsid w:val="008E18C5"/>
    <w:rsid w:val="009029FD"/>
    <w:rsid w:val="00913D5E"/>
    <w:rsid w:val="009575FA"/>
    <w:rsid w:val="00957AB8"/>
    <w:rsid w:val="00970C17"/>
    <w:rsid w:val="00973ECB"/>
    <w:rsid w:val="00991B90"/>
    <w:rsid w:val="009C1DEA"/>
    <w:rsid w:val="009C33C7"/>
    <w:rsid w:val="00A076D8"/>
    <w:rsid w:val="00A1035A"/>
    <w:rsid w:val="00A430A5"/>
    <w:rsid w:val="00A51CD5"/>
    <w:rsid w:val="00A53CBE"/>
    <w:rsid w:val="00A54D0D"/>
    <w:rsid w:val="00A710CE"/>
    <w:rsid w:val="00A90A75"/>
    <w:rsid w:val="00A91973"/>
    <w:rsid w:val="00A92C08"/>
    <w:rsid w:val="00AA5E2D"/>
    <w:rsid w:val="00AB3727"/>
    <w:rsid w:val="00AD1C81"/>
    <w:rsid w:val="00AD529B"/>
    <w:rsid w:val="00AD7C23"/>
    <w:rsid w:val="00AF221E"/>
    <w:rsid w:val="00AF2F01"/>
    <w:rsid w:val="00B12706"/>
    <w:rsid w:val="00B31E3A"/>
    <w:rsid w:val="00B50263"/>
    <w:rsid w:val="00B51C47"/>
    <w:rsid w:val="00B62234"/>
    <w:rsid w:val="00B84EAF"/>
    <w:rsid w:val="00B97607"/>
    <w:rsid w:val="00BA725F"/>
    <w:rsid w:val="00BB3277"/>
    <w:rsid w:val="00BE3FBC"/>
    <w:rsid w:val="00BE5C34"/>
    <w:rsid w:val="00BF6677"/>
    <w:rsid w:val="00C02B94"/>
    <w:rsid w:val="00C169B3"/>
    <w:rsid w:val="00C200E6"/>
    <w:rsid w:val="00C32427"/>
    <w:rsid w:val="00C44A8A"/>
    <w:rsid w:val="00C64DAA"/>
    <w:rsid w:val="00C811B8"/>
    <w:rsid w:val="00CA3630"/>
    <w:rsid w:val="00CA48D5"/>
    <w:rsid w:val="00CE07CD"/>
    <w:rsid w:val="00CF6913"/>
    <w:rsid w:val="00CF7F9D"/>
    <w:rsid w:val="00D200CE"/>
    <w:rsid w:val="00D318DC"/>
    <w:rsid w:val="00D31F7C"/>
    <w:rsid w:val="00D51D83"/>
    <w:rsid w:val="00D60362"/>
    <w:rsid w:val="00D622BF"/>
    <w:rsid w:val="00D804F2"/>
    <w:rsid w:val="00D9120E"/>
    <w:rsid w:val="00D95012"/>
    <w:rsid w:val="00DB4E70"/>
    <w:rsid w:val="00DC208E"/>
    <w:rsid w:val="00DC348E"/>
    <w:rsid w:val="00DD0E2B"/>
    <w:rsid w:val="00DD7F02"/>
    <w:rsid w:val="00DE674E"/>
    <w:rsid w:val="00E040E0"/>
    <w:rsid w:val="00E21152"/>
    <w:rsid w:val="00E22A3B"/>
    <w:rsid w:val="00E36185"/>
    <w:rsid w:val="00E408E1"/>
    <w:rsid w:val="00E54933"/>
    <w:rsid w:val="00E95EE8"/>
    <w:rsid w:val="00EA06B7"/>
    <w:rsid w:val="00EA0E17"/>
    <w:rsid w:val="00EA5FC8"/>
    <w:rsid w:val="00EB2322"/>
    <w:rsid w:val="00EB2423"/>
    <w:rsid w:val="00EB27E9"/>
    <w:rsid w:val="00ED23AF"/>
    <w:rsid w:val="00F27B64"/>
    <w:rsid w:val="00F512FC"/>
    <w:rsid w:val="00F5366B"/>
    <w:rsid w:val="00F62B42"/>
    <w:rsid w:val="00F82348"/>
    <w:rsid w:val="00F84C48"/>
    <w:rsid w:val="00F906D0"/>
    <w:rsid w:val="00FD6C5B"/>
    <w:rsid w:val="01F4701B"/>
    <w:rsid w:val="027069BD"/>
    <w:rsid w:val="06C928E5"/>
    <w:rsid w:val="09062D42"/>
    <w:rsid w:val="0A9541EE"/>
    <w:rsid w:val="0AB8791A"/>
    <w:rsid w:val="0D0F2228"/>
    <w:rsid w:val="0E42018B"/>
    <w:rsid w:val="156C55AA"/>
    <w:rsid w:val="186E3062"/>
    <w:rsid w:val="1AA5096A"/>
    <w:rsid w:val="1D3F09E5"/>
    <w:rsid w:val="20127A96"/>
    <w:rsid w:val="22CB1B1B"/>
    <w:rsid w:val="24243DCE"/>
    <w:rsid w:val="26EB46A3"/>
    <w:rsid w:val="28122EA5"/>
    <w:rsid w:val="292B0770"/>
    <w:rsid w:val="2A4F7519"/>
    <w:rsid w:val="2D5D31BD"/>
    <w:rsid w:val="2D8F601B"/>
    <w:rsid w:val="2FA821FD"/>
    <w:rsid w:val="31323D32"/>
    <w:rsid w:val="34F01096"/>
    <w:rsid w:val="3B3339F7"/>
    <w:rsid w:val="3C2B0605"/>
    <w:rsid w:val="3EA5013D"/>
    <w:rsid w:val="401B2F3B"/>
    <w:rsid w:val="4117059B"/>
    <w:rsid w:val="415F6ED0"/>
    <w:rsid w:val="41A40957"/>
    <w:rsid w:val="423A408D"/>
    <w:rsid w:val="42AA5AD5"/>
    <w:rsid w:val="43942759"/>
    <w:rsid w:val="44514AD3"/>
    <w:rsid w:val="461C4AD0"/>
    <w:rsid w:val="4AA1652E"/>
    <w:rsid w:val="4AEF14F1"/>
    <w:rsid w:val="4B1E6FC3"/>
    <w:rsid w:val="4C6E0A2D"/>
    <w:rsid w:val="4CA705FC"/>
    <w:rsid w:val="4EE77EEF"/>
    <w:rsid w:val="50617C97"/>
    <w:rsid w:val="55C72980"/>
    <w:rsid w:val="566C5D10"/>
    <w:rsid w:val="56987CD0"/>
    <w:rsid w:val="5A1675E0"/>
    <w:rsid w:val="5B60487E"/>
    <w:rsid w:val="5E1D0FB7"/>
    <w:rsid w:val="5FEA7D63"/>
    <w:rsid w:val="6067078E"/>
    <w:rsid w:val="6FA25034"/>
    <w:rsid w:val="70B32B87"/>
    <w:rsid w:val="72FE39C0"/>
    <w:rsid w:val="73012BA9"/>
    <w:rsid w:val="7AB46A47"/>
    <w:rsid w:val="7CC8370D"/>
    <w:rsid w:val="7EA94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54D0D"/>
    <w:pPr>
      <w:jc w:val="left"/>
    </w:pPr>
  </w:style>
  <w:style w:type="paragraph" w:styleId="a4">
    <w:name w:val="Balloon Text"/>
    <w:basedOn w:val="a"/>
    <w:link w:val="Char"/>
    <w:uiPriority w:val="99"/>
    <w:semiHidden/>
    <w:unhideWhenUsed/>
    <w:qFormat/>
    <w:rsid w:val="00A54D0D"/>
    <w:rPr>
      <w:sz w:val="18"/>
      <w:szCs w:val="18"/>
    </w:rPr>
  </w:style>
  <w:style w:type="paragraph" w:styleId="a5">
    <w:name w:val="footer"/>
    <w:basedOn w:val="a"/>
    <w:link w:val="Char0"/>
    <w:uiPriority w:val="99"/>
    <w:unhideWhenUsed/>
    <w:qFormat/>
    <w:rsid w:val="00A54D0D"/>
    <w:pPr>
      <w:tabs>
        <w:tab w:val="center" w:pos="4153"/>
        <w:tab w:val="right" w:pos="8306"/>
      </w:tabs>
      <w:snapToGrid w:val="0"/>
      <w:jc w:val="left"/>
    </w:pPr>
    <w:rPr>
      <w:sz w:val="18"/>
      <w:szCs w:val="18"/>
    </w:rPr>
  </w:style>
  <w:style w:type="paragraph" w:styleId="a6">
    <w:name w:val="header"/>
    <w:basedOn w:val="a"/>
    <w:link w:val="Char1"/>
    <w:unhideWhenUsed/>
    <w:qFormat/>
    <w:rsid w:val="00A54D0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A54D0D"/>
    <w:rPr>
      <w:sz w:val="21"/>
      <w:szCs w:val="21"/>
    </w:rPr>
  </w:style>
  <w:style w:type="character" w:customStyle="1" w:styleId="Char1">
    <w:name w:val="页眉 Char"/>
    <w:basedOn w:val="a0"/>
    <w:link w:val="a6"/>
    <w:qFormat/>
    <w:rsid w:val="00A54D0D"/>
    <w:rPr>
      <w:rFonts w:ascii="Times New Roman" w:eastAsia="宋体" w:hAnsi="Times New Roman" w:cs="Times New Roman"/>
      <w:sz w:val="18"/>
      <w:szCs w:val="18"/>
    </w:rPr>
  </w:style>
  <w:style w:type="character" w:customStyle="1" w:styleId="Char0">
    <w:name w:val="页脚 Char"/>
    <w:basedOn w:val="a0"/>
    <w:link w:val="a5"/>
    <w:uiPriority w:val="99"/>
    <w:qFormat/>
    <w:rsid w:val="00A54D0D"/>
    <w:rPr>
      <w:rFonts w:ascii="Times New Roman" w:eastAsia="宋体" w:hAnsi="Times New Roman" w:cs="Times New Roman"/>
      <w:sz w:val="18"/>
      <w:szCs w:val="18"/>
    </w:rPr>
  </w:style>
  <w:style w:type="character" w:customStyle="1" w:styleId="ArialChar">
    <w:name w:val="正文 + Arial Char"/>
    <w:qFormat/>
    <w:rsid w:val="00A54D0D"/>
    <w:rPr>
      <w:rFonts w:ascii="Arial" w:cs="Arial"/>
      <w:kern w:val="2"/>
      <w:sz w:val="21"/>
      <w:szCs w:val="24"/>
    </w:rPr>
  </w:style>
  <w:style w:type="character" w:customStyle="1" w:styleId="Char">
    <w:name w:val="批注框文本 Char"/>
    <w:basedOn w:val="a0"/>
    <w:link w:val="a4"/>
    <w:uiPriority w:val="99"/>
    <w:semiHidden/>
    <w:qFormat/>
    <w:rsid w:val="00A54D0D"/>
    <w:rPr>
      <w:rFonts w:ascii="Times New Roman" w:eastAsia="宋体" w:hAnsi="Times New Roman" w:cs="Times New Roman"/>
      <w:kern w:val="2"/>
      <w:sz w:val="18"/>
      <w:szCs w:val="18"/>
    </w:rPr>
  </w:style>
  <w:style w:type="paragraph" w:customStyle="1" w:styleId="1">
    <w:name w:val="修订1"/>
    <w:hidden/>
    <w:uiPriority w:val="99"/>
    <w:semiHidden/>
    <w:qFormat/>
    <w:rsid w:val="00A54D0D"/>
    <w:rPr>
      <w:kern w:val="2"/>
      <w:sz w:val="21"/>
      <w:szCs w:val="24"/>
    </w:rPr>
  </w:style>
  <w:style w:type="paragraph" w:customStyle="1" w:styleId="2">
    <w:name w:val="修订2"/>
    <w:hidden/>
    <w:uiPriority w:val="99"/>
    <w:semiHidden/>
    <w:qFormat/>
    <w:rsid w:val="00A54D0D"/>
    <w:rPr>
      <w:kern w:val="2"/>
      <w:sz w:val="21"/>
      <w:szCs w:val="24"/>
    </w:rPr>
  </w:style>
  <w:style w:type="paragraph" w:customStyle="1" w:styleId="3">
    <w:name w:val="修订3"/>
    <w:hidden/>
    <w:uiPriority w:val="99"/>
    <w:semiHidden/>
    <w:qFormat/>
    <w:rsid w:val="00A54D0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7"/>
  <ax:ocxPr ax:name="_ExtentY" ax:value="1507"/>
  <ax:ocxPr ax:name="_StockProps" ax:value="0"/>
  <ax:ocxPr ax:name="signatureData" ax:value="NvIQbg66lVvchgPiaWSWZYOYqNi0rtik2GpllNtxN59spEBZ6AYmc9Dxd01Xib3AxtNcR+8ak9l0KFOCOaryYJPdrYDeqVAINoCmGZFRNsKzLbKxd4PVQvhITy3H/QM8fLLRjdG2S5xHUtPmH656enhqp/HOm0KvtGU8eWnuJd0=````MIGJAoGBAPG6OIbDy4LOV4BjfW/UvUQrQrC3tXMYA19+xsi2G/aziVDb54LiNfgkMsW/MltlFKE14nxclcGIW9BOVe+C7Bgj95oVliZ+qIgTrHTD2sO9GvRTf3i6eUucPMCvjgpK6KgqL9Mbd9709cNW67ZclnmQduO1YD2kxACWF2fJVRLtAgMBAAE=````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````1679298077````806000121411672````[`~]HIGH_1:;2:;3:[`~]R0lGODlhcgA5APcAAP8AAP8AOv86AP86Ov8AZv86Zv9mAP9mOv9mZv86kP9mkP9mtv+QOv+QZv+2Zv+QkP+Qtv+2kP+2tv+Q2/+22/+2///bkP/btv//tv/b2//b////2////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[`~]"/>
  <ax:ocxPr ax:name="headerLength" ax:value="1401"/>
  <ax:ocxPr ax:name="sHeader" ax:value="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"/>
  <ax:ocxPr ax:name="m_sDocProtectedPass" ax:value="BJCA58048600"/>
  <ax:ocxPr ax:name="m_signType" ax:value="4"/>
  <ax:ocxPr ax:name="m_sSystemInfo" ax:value="MSWORD版本：12.0&#10;操作系统版本：Windows NT 6.1"/>
  <ax:ocxPr ax:name="m_iDisHeight" ax:value="57"/>
  <ax:ocxPr ax:name="m_iDisWidth" ax:value="114"/>
  <ax:ocxPr ax:name="m_iDisPercent" ax:value="100"/>
  <ax:ocxPr ax:name="m_iVersion" ax:value="2"/>
  <ax:ocxPr ax:name="m_bPrintESeal" ax:value="1"/>
  <ax:ocxPr ax:name="m_ulViewState" ax:value="36762"/>
</ax:ocx>
</file>

<file path=word/activeX/activeX2.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7"/>
  <ax:ocxPr ax:name="_ExtentY" ax:value="1507"/>
  <ax:ocxPr ax:name="_StockProps" ax:value="0"/>
  <ax:ocxPr ax:name="signatureData" ax:value="ZlqFonN7fAOKeWAxK8jrl04ypFOCADbpKpxZSsY7ZhwVA+B+5ZjpMYZdbWI698Xl9XDD8Nu+Aaa9E+ZYpsnBNHOzezT1wc8o2F62bwV96K+PE5iuKpndi5ayZHnDpZ2ibZ/rRCfjKz18kRNQ0KWYOMD+oPWSM9r7UvY2n57Z9kI=````MIGJAoGBAPucQUekLmxRdMH6wdAPVKAokHXg6qO4NqX3OS3tcsTziDi/+HevrRgHeZLkEwlwyN1OwoHoG5qzPaySmHkgaxEAKgIfAmNMmDaUA50r+GyYaBZj1isxc1LOnnj6zhb4PnSYpEazsWwLKX0DM0Rl0+zD93hB9w84bwRc39BvZ2uzAgMBAAE=````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````1679298136````102080026555019````[`~]HIGH_1:;2:;3:[`~]R0lGODlhcgA5APcAAP8AAP8AOv86AP86Ov8AZv86Zv9mAP9mOv9mZv86kP9mkP9mtv+QOv+QZv+2Zv+QkP+Qtv+2kP+2tv+Q2/+22/+2///bkP/btv//tv/b2//b////2////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[`~]"/>
  <ax:ocxPr ax:name="headerLength" ax:value="1754"/>
  <ax:ocxPr ax:name="sHeader" ax:value="RVMAABOvUmBnaWYAAAcAABOvUmAAAAAAAAAAAAAAAAAAAAAAAAAAAAAAAAAAAAAAAAAAAAAAAABTRjExMDEwNjE5NzEwNjA3NDgyN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"/>
  <ax:ocxPr ax:name="m_sDocProtectedPass" ax:value="BJCA58048600"/>
  <ax:ocxPr ax:name="m_signType" ax:value="4"/>
  <ax:ocxPr ax:name="m_sSystemInfo" ax:value="MSWORD版本：12.0&#10;操作系统版本：Windows NT 6.1"/>
  <ax:ocxPr ax:name="m_iDisHeight" ax:value="57"/>
  <ax:ocxPr ax:name="m_iDisWidth" ax:value="114"/>
  <ax:ocxPr ax:name="m_iDisPercent" ax:value="100"/>
  <ax:ocxPr ax:name="m_iVersion" ax:value="2"/>
  <ax:ocxPr ax:name="m_bPrintESeal" ax:value="1"/>
  <ax:ocxPr ax:name="m_ulViewState" ax:value="36762"/>
</ax:ocx>
</file>

<file path=word/activeX/activeX3.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263"/>
  <ax:ocxPr ax:name="_ExtentY" ax:value="4231"/>
  <ax:ocxPr ax:name="_StockProps" ax:value="0"/>
  <ax:ocxPr ax:name="signatureData" ax:value="uXK1GKU5aXm9ABR5Y1uI2dGwE+HYGNFidFFF+CnbcZmkoTNC7peuRHGPCHjdNmKRpd6xSSJKI57pk0bnq2EmFH/kVRwFqla3BQOUQ+TwfjkLZguHXyyUWIBTrEaeXOQovp318zixH1TK2aN92Bah1/3OCbhUi/Jr+uyXz/rr9K0=````MIGJAoGBAMA/7ZuazaXQgsxdJ2mobtEFFBrosDThEEFnCrmYxLLwPhYK/QcsMpf9BAMpPCfMTXQEIudmiuBUMTIGvzkeqKuKrwR2YHLFGayJ5hEF+Kx9eq2YJiurZSg+DzQDlLOBJFAJxeM98oJuEAfRYJ4so+W8e77muYBuVHI9He0s68inAgMBAAE=````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````1679297900````102080026550125````[`~]HIGH_1:;2:;3:[`~]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[`~]"/>
  <ax:ocxPr ax:name="headerLength" ax:value="1742"/>
  <ax:ocxPr ax:name="sHeader" ax:value="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"/>
  <ax:ocxPr ax:name="m_sDocProtectedPass" ax:value="BJCA58048600"/>
  <ax:ocxPr ax:name="m_signType" ax:value="4"/>
  <ax:ocxPr ax:name="m_sSystemInfo" ax:value="MSWORD版本：12.0&#10;操作系统版本：Windows NT 6.1"/>
  <ax:ocxPr ax:name="m_iDisHeight" ax:value="160"/>
  <ax:ocxPr ax:name="m_iDisWidth" ax:value="161"/>
  <ax:ocxPr ax:name="m_iDisPercent" ax:value="100"/>
  <ax:ocxPr ax:name="m_iVersion" ax:value="2"/>
  <ax:ocxPr ax:name="m_bPrintESeal" ax:value="1"/>
  <ax:ocxPr ax:name="m_ulViewState" ax:value="36762"/>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2301</Words>
  <Characters>857</Characters>
  <Application>Microsoft Office Word</Application>
  <DocSecurity>8</DocSecurity>
  <Lines>122</Lines>
  <Paragraphs>263</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ruchen liu</dc:creator>
  <cp:lastModifiedBy>Administrator</cp:lastModifiedBy>
  <cp:revision>101</cp:revision>
  <cp:lastPrinted>2023-03-05T07:24:00Z</cp:lastPrinted>
  <dcterms:created xsi:type="dcterms:W3CDTF">2019-02-02T01:59:00Z</dcterms:created>
  <dcterms:modified xsi:type="dcterms:W3CDTF">2023-03-20T07:42:00Z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F0DE483C45714EA0A6559073BD03D561</vt:lpwstr>
  </property>
</Properties>
</file>